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E366" w14:textId="77777777" w:rsidR="0047667D" w:rsidRDefault="00C81EAD" w:rsidP="00C81EAD">
      <w:pPr>
        <w:jc w:val="center"/>
      </w:pPr>
      <w:r>
        <w:rPr>
          <w:rFonts w:ascii="Cambria" w:hAnsi="Cambria" w:cs="Cambria"/>
          <w:noProof/>
          <w:color w:val="18376A"/>
          <w:sz w:val="32"/>
          <w:szCs w:val="32"/>
        </w:rPr>
        <w:drawing>
          <wp:inline distT="0" distB="0" distL="0" distR="0" wp14:anchorId="57D4CA41" wp14:editId="19601015">
            <wp:extent cx="2240280" cy="1319802"/>
            <wp:effectExtent l="0" t="0" r="0" b="127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A8AE" w14:textId="77777777" w:rsidR="00080205" w:rsidRDefault="00080205" w:rsidP="00C81EAD">
      <w:pPr>
        <w:jc w:val="center"/>
      </w:pPr>
    </w:p>
    <w:p w14:paraId="3F89EF3E" w14:textId="2A550A6C" w:rsidR="00C81EAD" w:rsidRPr="00BF0945" w:rsidRDefault="00080205" w:rsidP="00080205">
      <w:pPr>
        <w:jc w:val="center"/>
        <w:rPr>
          <w:sz w:val="36"/>
          <w:szCs w:val="36"/>
        </w:rPr>
      </w:pPr>
      <w:r w:rsidRPr="00BF0945">
        <w:rPr>
          <w:sz w:val="36"/>
          <w:szCs w:val="36"/>
        </w:rPr>
        <w:t>Daily Schedule</w:t>
      </w:r>
    </w:p>
    <w:p w14:paraId="3EBCCDB7" w14:textId="77777777" w:rsidR="00080205" w:rsidRPr="00BF0945" w:rsidRDefault="00080205" w:rsidP="00C81EAD">
      <w:pPr>
        <w:jc w:val="both"/>
        <w:rPr>
          <w:sz w:val="32"/>
          <w:szCs w:val="32"/>
          <w:u w:val="single"/>
        </w:rPr>
      </w:pPr>
    </w:p>
    <w:p w14:paraId="29AC03CD" w14:textId="6C2CA94A" w:rsidR="00C81EAD" w:rsidRPr="00BF0945" w:rsidRDefault="00C81EAD" w:rsidP="00C81EAD">
      <w:pPr>
        <w:jc w:val="both"/>
        <w:rPr>
          <w:sz w:val="32"/>
          <w:szCs w:val="32"/>
          <w:u w:val="single"/>
        </w:rPr>
      </w:pPr>
      <w:r w:rsidRPr="00BF0945">
        <w:rPr>
          <w:sz w:val="32"/>
          <w:szCs w:val="32"/>
          <w:u w:val="single"/>
        </w:rPr>
        <w:t>Tuesday, May 26</w:t>
      </w:r>
    </w:p>
    <w:p w14:paraId="648517BE" w14:textId="77777777" w:rsidR="00C81EAD" w:rsidRPr="00BF0945" w:rsidRDefault="00C81EAD" w:rsidP="00C81EAD">
      <w:pPr>
        <w:jc w:val="both"/>
        <w:rPr>
          <w:sz w:val="28"/>
          <w:szCs w:val="28"/>
        </w:rPr>
      </w:pPr>
    </w:p>
    <w:p w14:paraId="0867647D" w14:textId="1D8F666F" w:rsidR="00080205" w:rsidRPr="00BF0945" w:rsidRDefault="00080205" w:rsidP="00C81EAD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8:00</w:t>
      </w:r>
      <w:r w:rsidRPr="00BF0945">
        <w:rPr>
          <w:rFonts w:cs="Times New Roman"/>
        </w:rPr>
        <w:tab/>
        <w:t>Registration, Coffee, Exhibits</w:t>
      </w:r>
    </w:p>
    <w:p w14:paraId="2776EC97" w14:textId="7D22E5FD" w:rsidR="00080205" w:rsidRPr="00BF0945" w:rsidRDefault="00080205" w:rsidP="00C81EAD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8:50</w:t>
      </w:r>
      <w:r w:rsidRPr="00BF0945">
        <w:rPr>
          <w:rFonts w:cs="Times New Roman"/>
        </w:rPr>
        <w:tab/>
        <w:t>Welcome</w:t>
      </w:r>
    </w:p>
    <w:p w14:paraId="2D9F6DD6" w14:textId="5C1B607F" w:rsidR="00BD72EB" w:rsidRPr="00BF0945" w:rsidRDefault="00BD72EB" w:rsidP="00A105DB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t>9:00</w:t>
      </w:r>
      <w:r w:rsidR="00080205" w:rsidRPr="00BF0945">
        <w:rPr>
          <w:rFonts w:cs="Times New Roman"/>
        </w:rPr>
        <w:t xml:space="preserve"> </w:t>
      </w:r>
      <w:r w:rsidRPr="00BF0945">
        <w:rPr>
          <w:rFonts w:cs="Times New Roman"/>
        </w:rPr>
        <w:tab/>
      </w:r>
      <w:r w:rsidR="00C81EAD" w:rsidRPr="00BF0945">
        <w:rPr>
          <w:rFonts w:cs="Times New Roman"/>
          <w:b/>
          <w:i/>
          <w:sz w:val="28"/>
          <w:szCs w:val="28"/>
        </w:rPr>
        <w:t>From Before to After: Spiritual and Theological Reflections on Individual and Family Entry into the Personal Experience of Disability</w:t>
      </w:r>
      <w:r w:rsidR="00C81EAD" w:rsidRPr="00BF0945">
        <w:rPr>
          <w:rFonts w:cs="Times New Roman"/>
          <w:i/>
          <w:sz w:val="28"/>
          <w:szCs w:val="28"/>
        </w:rPr>
        <w:t>.</w:t>
      </w:r>
      <w:r w:rsidR="00C81EAD" w:rsidRPr="00BF0945">
        <w:rPr>
          <w:rFonts w:cs="Times New Roman"/>
          <w:sz w:val="28"/>
          <w:szCs w:val="28"/>
        </w:rPr>
        <w:t xml:space="preserve">  </w:t>
      </w:r>
      <w:r w:rsidRPr="00BF0945">
        <w:rPr>
          <w:rFonts w:cs="Times New Roman"/>
          <w:sz w:val="28"/>
          <w:szCs w:val="28"/>
        </w:rPr>
        <w:tab/>
      </w:r>
      <w:r w:rsidRPr="00BF0945">
        <w:rPr>
          <w:rFonts w:cs="Times New Roman"/>
        </w:rPr>
        <w:tab/>
      </w:r>
      <w:r w:rsidRPr="00BF0945">
        <w:rPr>
          <w:rFonts w:cs="Times New Roman"/>
        </w:rPr>
        <w:tab/>
      </w:r>
      <w:r w:rsidRPr="00BF0945">
        <w:rPr>
          <w:rFonts w:cs="Times New Roman"/>
        </w:rPr>
        <w:tab/>
      </w:r>
    </w:p>
    <w:p w14:paraId="151A07B3" w14:textId="5AD78B55" w:rsidR="00A105DB" w:rsidRPr="00BF0945" w:rsidRDefault="004425C0" w:rsidP="00BF0945">
      <w:pPr>
        <w:tabs>
          <w:tab w:val="left" w:pos="1164"/>
        </w:tabs>
        <w:ind w:left="1164"/>
        <w:rPr>
          <w:rFonts w:cs="Times New Roman"/>
        </w:rPr>
      </w:pPr>
      <w:r>
        <w:rPr>
          <w:rFonts w:cs="Times New Roman"/>
          <w:i/>
        </w:rPr>
        <w:t>“</w:t>
      </w:r>
      <w:r w:rsidR="00C81EAD" w:rsidRPr="004425C0">
        <w:rPr>
          <w:rFonts w:cs="Times New Roman"/>
          <w:i/>
        </w:rPr>
        <w:t>When the World is Falling Apart: Reflections on the Why? Question.”</w:t>
      </w:r>
      <w:r w:rsidR="00C81EAD" w:rsidRPr="00BF0945">
        <w:rPr>
          <w:rFonts w:cs="Times New Roman"/>
        </w:rPr>
        <w:t xml:space="preserve"> </w:t>
      </w:r>
      <w:r w:rsidR="00BD72EB" w:rsidRPr="00BF0945">
        <w:rPr>
          <w:rFonts w:cs="Times New Roman"/>
        </w:rPr>
        <w:t xml:space="preserve"> Hans Reinders</w:t>
      </w:r>
      <w:r w:rsidR="00A105DB" w:rsidRPr="00BF0945">
        <w:rPr>
          <w:rFonts w:cs="Times New Roman"/>
        </w:rPr>
        <w:t>.</w:t>
      </w:r>
      <w:r w:rsidR="00BD72EB" w:rsidRPr="00BF0945">
        <w:rPr>
          <w:rFonts w:cs="Times New Roman"/>
        </w:rPr>
        <w:t xml:space="preserve"> </w:t>
      </w:r>
      <w:r w:rsidR="00A105DB" w:rsidRPr="00BF0945">
        <w:rPr>
          <w:rFonts w:cs="Times New Roman"/>
        </w:rPr>
        <w:t xml:space="preserve"> </w:t>
      </w:r>
      <w:r w:rsidR="00C53EDD" w:rsidRPr="00BF0945">
        <w:rPr>
          <w:rFonts w:cs="Times New Roman"/>
        </w:rPr>
        <w:t>F</w:t>
      </w:r>
      <w:r w:rsidR="00C81EAD" w:rsidRPr="00BF0945">
        <w:rPr>
          <w:rFonts w:cs="Times New Roman"/>
        </w:rPr>
        <w:t>ollowed by three responses by individuals with d</w:t>
      </w:r>
      <w:r w:rsidR="00BF0945">
        <w:rPr>
          <w:rFonts w:cs="Times New Roman"/>
        </w:rPr>
        <w:t xml:space="preserve">isabilities and family members from the Atlanta area: </w:t>
      </w:r>
      <w:r w:rsidR="00065A3C" w:rsidRPr="00BF0945">
        <w:rPr>
          <w:rFonts w:cs="Times New Roman"/>
        </w:rPr>
        <w:t>Deborah K</w:t>
      </w:r>
      <w:r w:rsidR="00CD7D92" w:rsidRPr="00BF0945">
        <w:rPr>
          <w:rFonts w:cs="Times New Roman"/>
        </w:rPr>
        <w:t>rotenberg</w:t>
      </w:r>
      <w:r w:rsidR="00C81EAD" w:rsidRPr="00BF0945">
        <w:rPr>
          <w:rFonts w:cs="Times New Roman"/>
        </w:rPr>
        <w:t xml:space="preserve">, Patricia </w:t>
      </w:r>
      <w:r w:rsidR="00BF0945">
        <w:rPr>
          <w:rFonts w:cs="Times New Roman"/>
        </w:rPr>
        <w:t xml:space="preserve">Lanaspa, and Betty Hasan-Amin and conversation with Hans Reinders and attendees. Moderated by Mark </w:t>
      </w:r>
      <w:r>
        <w:rPr>
          <w:rFonts w:cs="Times New Roman"/>
        </w:rPr>
        <w:t>Crenshaw</w:t>
      </w:r>
    </w:p>
    <w:p w14:paraId="6EF87001" w14:textId="77777777" w:rsidR="00BD72EB" w:rsidRPr="00BF0945" w:rsidRDefault="00BD72EB" w:rsidP="00BD72EB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10:30</w:t>
      </w:r>
      <w:r w:rsidRPr="00BF0945">
        <w:rPr>
          <w:rFonts w:cs="Times New Roman"/>
        </w:rPr>
        <w:tab/>
        <w:t>Break</w:t>
      </w:r>
    </w:p>
    <w:p w14:paraId="7E0E0D44" w14:textId="77777777" w:rsidR="00BD72EB" w:rsidRPr="00BF0945" w:rsidRDefault="00BD72EB" w:rsidP="00BD72EB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11:00</w:t>
      </w:r>
      <w:r w:rsidRPr="00BF0945">
        <w:rPr>
          <w:rFonts w:cs="Times New Roman"/>
        </w:rPr>
        <w:tab/>
        <w:t>Workshops:</w:t>
      </w:r>
    </w:p>
    <w:p w14:paraId="4FAEBB79" w14:textId="77777777" w:rsidR="00BD72EB" w:rsidRPr="00BF0945" w:rsidRDefault="00BD72EB" w:rsidP="00BD72EB">
      <w:pPr>
        <w:tabs>
          <w:tab w:val="left" w:pos="1164"/>
        </w:tabs>
        <w:ind w:left="1080"/>
        <w:rPr>
          <w:rFonts w:cs="Times New Roman"/>
        </w:rPr>
      </w:pPr>
    </w:p>
    <w:p w14:paraId="5493F2D5" w14:textId="6E1C5144" w:rsidR="00BD72EB" w:rsidRPr="00BF0945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</w:rPr>
      </w:pPr>
      <w:r w:rsidRPr="00BF0945">
        <w:rPr>
          <w:rFonts w:cs="Times New Roman"/>
          <w:b/>
          <w:i/>
        </w:rPr>
        <w:t>Meditation as a Tool for Strength and Resilience</w:t>
      </w:r>
      <w:r w:rsidR="004425C0">
        <w:rPr>
          <w:rFonts w:cs="Times New Roman"/>
          <w:b/>
          <w:i/>
        </w:rPr>
        <w:t xml:space="preserve">  </w:t>
      </w:r>
      <w:r w:rsidR="004425C0">
        <w:rPr>
          <w:rFonts w:cs="Times New Roman"/>
        </w:rPr>
        <w:t xml:space="preserve"> Lanier Suite</w:t>
      </w:r>
    </w:p>
    <w:p w14:paraId="4AD7AA59" w14:textId="77777777" w:rsidR="00BD72EB" w:rsidRPr="00BF0945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</w:rPr>
        <w:t>Andy Roach, Mary Helen Hunt, Diana Gordick</w:t>
      </w:r>
    </w:p>
    <w:p w14:paraId="020F0A85" w14:textId="22F11E2E" w:rsidR="00BD72EB" w:rsidRPr="00BF0945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  <w:b/>
          <w:i/>
        </w:rPr>
        <w:t>The Universally Designed Faith Community: The Intersection Between Technology and Religion</w:t>
      </w:r>
      <w:r w:rsidR="00BF0945" w:rsidRPr="00BF0945">
        <w:rPr>
          <w:rFonts w:cs="Times New Roman"/>
          <w:b/>
          <w:i/>
        </w:rPr>
        <w:t>.</w:t>
      </w:r>
      <w:r w:rsidR="00BF0945">
        <w:rPr>
          <w:rFonts w:cs="Times New Roman"/>
          <w:b/>
          <w:i/>
        </w:rPr>
        <w:t xml:space="preserve">  </w:t>
      </w:r>
      <w:r w:rsidRPr="00BF0945">
        <w:rPr>
          <w:rFonts w:cs="Times New Roman"/>
        </w:rPr>
        <w:t>Judy Emerson, Paul Baker</w:t>
      </w:r>
      <w:r w:rsidR="004425C0">
        <w:rPr>
          <w:rFonts w:cs="Times New Roman"/>
        </w:rPr>
        <w:t xml:space="preserve">    Capital Suite</w:t>
      </w:r>
    </w:p>
    <w:p w14:paraId="2113F1AE" w14:textId="6E0258EB" w:rsidR="00BD72EB" w:rsidRPr="00BF0945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  <w:b/>
          <w:i/>
        </w:rPr>
        <w:t>Using Positive Behavior Support to Create More Welcoming Places of Worship</w:t>
      </w:r>
      <w:r w:rsidR="00BF0945">
        <w:rPr>
          <w:rFonts w:cs="Times New Roman"/>
          <w:b/>
          <w:i/>
        </w:rPr>
        <w:t xml:space="preserve">.  </w:t>
      </w:r>
      <w:r w:rsidRPr="00BF0945">
        <w:rPr>
          <w:rFonts w:cs="Times New Roman"/>
        </w:rPr>
        <w:t>Dan Crimmins, Emily Graybill</w:t>
      </w:r>
      <w:r w:rsidR="004425C0">
        <w:rPr>
          <w:rFonts w:cs="Times New Roman"/>
        </w:rPr>
        <w:t xml:space="preserve">  Court Salon</w:t>
      </w:r>
    </w:p>
    <w:p w14:paraId="3CDCBA17" w14:textId="77777777" w:rsidR="00BD72EB" w:rsidRPr="00BF0945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</w:rPr>
      </w:pPr>
      <w:r w:rsidRPr="00BF0945">
        <w:rPr>
          <w:rFonts w:cs="Times New Roman"/>
          <w:b/>
          <w:i/>
        </w:rPr>
        <w:t>What is Your North Star? An Introduction to Person-Centered Planning</w:t>
      </w:r>
    </w:p>
    <w:p w14:paraId="7ADBD041" w14:textId="4E703071" w:rsidR="00BD72EB" w:rsidRPr="00BF0945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</w:rPr>
        <w:t xml:space="preserve">Stacey Ramirez, Ryan Johnson </w:t>
      </w:r>
      <w:r w:rsidR="004425C0">
        <w:rPr>
          <w:rFonts w:cs="Times New Roman"/>
        </w:rPr>
        <w:t xml:space="preserve"> Sinclair Suite</w:t>
      </w:r>
    </w:p>
    <w:p w14:paraId="17D35CDD" w14:textId="19C079CE" w:rsidR="00BD72EB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  <w:b/>
          <w:i/>
        </w:rPr>
        <w:t>Frontiers in Theology and Disability</w:t>
      </w:r>
      <w:r w:rsidR="00BF0945" w:rsidRPr="00BF0945">
        <w:rPr>
          <w:rFonts w:cs="Times New Roman"/>
          <w:b/>
          <w:i/>
        </w:rPr>
        <w:t>.</w:t>
      </w:r>
      <w:r w:rsidR="00BF0945">
        <w:rPr>
          <w:rFonts w:cs="Times New Roman"/>
          <w:b/>
          <w:i/>
        </w:rPr>
        <w:t xml:space="preserve"> </w:t>
      </w:r>
      <w:r w:rsidRPr="00BF0945">
        <w:rPr>
          <w:rFonts w:cs="Times New Roman"/>
        </w:rPr>
        <w:t>Hans Reinders and John Swinton</w:t>
      </w:r>
      <w:r w:rsidR="004425C0">
        <w:rPr>
          <w:rFonts w:cs="Times New Roman"/>
        </w:rPr>
        <w:t xml:space="preserve"> </w:t>
      </w:r>
    </w:p>
    <w:p w14:paraId="080D9660" w14:textId="0C4E9FBE" w:rsidR="004425C0" w:rsidRPr="004425C0" w:rsidRDefault="004425C0" w:rsidP="004425C0">
      <w:pPr>
        <w:pStyle w:val="ListParagraph"/>
        <w:tabs>
          <w:tab w:val="left" w:pos="1164"/>
        </w:tabs>
        <w:ind w:left="1440"/>
        <w:rPr>
          <w:rFonts w:cs="Times New Roman"/>
        </w:rPr>
      </w:pPr>
      <w:r w:rsidRPr="004425C0">
        <w:rPr>
          <w:rFonts w:cs="Times New Roman"/>
        </w:rPr>
        <w:t>Plenary Ballroom</w:t>
      </w:r>
    </w:p>
    <w:p w14:paraId="2FC4C4B2" w14:textId="61EB8243" w:rsidR="00BD72EB" w:rsidRPr="00BF0945" w:rsidRDefault="00BD72EB" w:rsidP="00BD72EB">
      <w:pPr>
        <w:pStyle w:val="ListParagraph"/>
        <w:numPr>
          <w:ilvl w:val="0"/>
          <w:numId w:val="2"/>
        </w:numPr>
        <w:tabs>
          <w:tab w:val="left" w:pos="1164"/>
        </w:tabs>
        <w:ind w:left="1440"/>
        <w:rPr>
          <w:rFonts w:cs="Times New Roman"/>
          <w:b/>
        </w:rPr>
      </w:pPr>
      <w:r w:rsidRPr="00BF0945">
        <w:rPr>
          <w:rFonts w:cs="Times New Roman"/>
          <w:b/>
          <w:i/>
        </w:rPr>
        <w:t>Collective Impact as a Tool for Building a More Inclusive Community: Stories from the Atlanta Jewish Community</w:t>
      </w:r>
      <w:r w:rsidR="004425C0">
        <w:rPr>
          <w:rFonts w:cs="Times New Roman"/>
          <w:b/>
          <w:i/>
        </w:rPr>
        <w:t xml:space="preserve">  </w:t>
      </w:r>
      <w:r w:rsidR="004425C0" w:rsidRPr="004425C0">
        <w:rPr>
          <w:rFonts w:cs="Times New Roman"/>
        </w:rPr>
        <w:t>Lucerne Suite</w:t>
      </w:r>
    </w:p>
    <w:p w14:paraId="2ABABE67" w14:textId="6B1A102D" w:rsidR="00BD72EB" w:rsidRPr="00BF0945" w:rsidRDefault="00BD72EB" w:rsidP="00BD72EB">
      <w:pPr>
        <w:pStyle w:val="ListParagraph"/>
        <w:tabs>
          <w:tab w:val="left" w:pos="1164"/>
        </w:tabs>
        <w:ind w:left="1440"/>
        <w:rPr>
          <w:rFonts w:cs="Times New Roman"/>
        </w:rPr>
      </w:pPr>
      <w:r w:rsidRPr="00BF0945">
        <w:rPr>
          <w:rFonts w:cs="Times New Roman"/>
        </w:rPr>
        <w:t>Sheryl Arno, Rabbi Bradley Levenberg, Jamie Russo</w:t>
      </w:r>
      <w:r w:rsidR="004425C0">
        <w:rPr>
          <w:rFonts w:cs="Times New Roman"/>
        </w:rPr>
        <w:t xml:space="preserve">  </w:t>
      </w:r>
    </w:p>
    <w:p w14:paraId="6CAE39DC" w14:textId="77777777" w:rsidR="00BD72EB" w:rsidRPr="00BF0945" w:rsidRDefault="00BD72EB" w:rsidP="00BD72EB">
      <w:pPr>
        <w:tabs>
          <w:tab w:val="left" w:pos="1164"/>
        </w:tabs>
        <w:rPr>
          <w:rFonts w:cs="Times New Roman"/>
        </w:rPr>
      </w:pPr>
    </w:p>
    <w:p w14:paraId="5432BCD4" w14:textId="607C0E22" w:rsidR="00C81EAD" w:rsidRPr="00BF0945" w:rsidRDefault="00BD72EB" w:rsidP="00BD72EB">
      <w:pPr>
        <w:tabs>
          <w:tab w:val="left" w:pos="1164"/>
        </w:tabs>
        <w:rPr>
          <w:rFonts w:cs="Times New Roman"/>
          <w:i/>
        </w:rPr>
      </w:pPr>
      <w:r w:rsidRPr="00BF0945">
        <w:rPr>
          <w:rFonts w:cs="Times New Roman"/>
        </w:rPr>
        <w:t>12:15</w:t>
      </w:r>
      <w:r w:rsidRPr="00BF0945">
        <w:rPr>
          <w:rFonts w:cs="Times New Roman"/>
          <w:i/>
        </w:rPr>
        <w:tab/>
      </w:r>
      <w:r w:rsidRPr="00BF0945">
        <w:rPr>
          <w:rFonts w:cs="Times New Roman"/>
        </w:rPr>
        <w:t xml:space="preserve">Lunch and </w:t>
      </w:r>
      <w:r w:rsidR="003E6726" w:rsidRPr="00BF0945">
        <w:rPr>
          <w:rFonts w:cs="Times New Roman"/>
        </w:rPr>
        <w:t>lunchtime</w:t>
      </w:r>
      <w:r w:rsidRPr="00BF0945">
        <w:rPr>
          <w:rFonts w:cs="Times New Roman"/>
        </w:rPr>
        <w:t xml:space="preserve"> presentation:</w:t>
      </w:r>
    </w:p>
    <w:p w14:paraId="3982E60F" w14:textId="2A9C22AA" w:rsidR="00C81EAD" w:rsidRPr="00BF0945" w:rsidRDefault="00C81EAD" w:rsidP="00BD72EB">
      <w:pPr>
        <w:tabs>
          <w:tab w:val="left" w:pos="1164"/>
        </w:tabs>
        <w:ind w:left="1164"/>
        <w:rPr>
          <w:rFonts w:cs="Times New Roman"/>
        </w:rPr>
      </w:pPr>
      <w:r w:rsidRPr="00BF0945">
        <w:rPr>
          <w:rFonts w:cs="Times New Roman"/>
          <w:b/>
          <w:i/>
          <w:sz w:val="28"/>
          <w:szCs w:val="28"/>
        </w:rPr>
        <w:t>What Matters Most: Supporting People with Disabilities and their Families.</w:t>
      </w:r>
      <w:r w:rsidR="00512E82" w:rsidRPr="00BF0945">
        <w:rPr>
          <w:rFonts w:cs="Times New Roman"/>
          <w:sz w:val="28"/>
          <w:szCs w:val="28"/>
        </w:rPr>
        <w:t xml:space="preserve"> </w:t>
      </w:r>
      <w:r w:rsidR="00EB3E2F" w:rsidRPr="00BF0945">
        <w:rPr>
          <w:rFonts w:cs="Times New Roman"/>
        </w:rPr>
        <w:t xml:space="preserve"> </w:t>
      </w:r>
      <w:r w:rsidRPr="00BF0945">
        <w:rPr>
          <w:rFonts w:cs="Times New Roman"/>
        </w:rPr>
        <w:t>Erik Carter.</w:t>
      </w:r>
    </w:p>
    <w:p w14:paraId="0FC841CC" w14:textId="429210DC" w:rsidR="00BD72EB" w:rsidRPr="00BF0945" w:rsidRDefault="00BD72EB" w:rsidP="00BD72EB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1:30</w:t>
      </w:r>
      <w:r w:rsidRPr="00BF0945">
        <w:rPr>
          <w:rFonts w:cs="Times New Roman"/>
        </w:rPr>
        <w:tab/>
        <w:t>Break</w:t>
      </w:r>
    </w:p>
    <w:p w14:paraId="5097E5A1" w14:textId="2819D5F3" w:rsidR="00B6641A" w:rsidRPr="00BF0945" w:rsidRDefault="00BD72EB" w:rsidP="00D3422B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lastRenderedPageBreak/>
        <w:t>1:45</w:t>
      </w:r>
      <w:r w:rsidRPr="00BF0945">
        <w:rPr>
          <w:rFonts w:cs="Times New Roman"/>
        </w:rPr>
        <w:tab/>
      </w:r>
      <w:r w:rsidR="00D3422B" w:rsidRPr="00BF0945">
        <w:rPr>
          <w:rFonts w:cs="Times New Roman"/>
          <w:i/>
          <w:sz w:val="28"/>
          <w:szCs w:val="28"/>
        </w:rPr>
        <w:tab/>
      </w:r>
      <w:r w:rsidR="00C81EAD" w:rsidRPr="003E6726">
        <w:rPr>
          <w:rFonts w:cs="Times New Roman"/>
          <w:b/>
          <w:i/>
          <w:sz w:val="28"/>
          <w:szCs w:val="28"/>
        </w:rPr>
        <w:t>It Matters What You Say, Especially in God-</w:t>
      </w:r>
      <w:r w:rsidR="00B6641A" w:rsidRPr="003E6726">
        <w:rPr>
          <w:rFonts w:cs="Times New Roman"/>
          <w:b/>
          <w:i/>
          <w:sz w:val="28"/>
          <w:szCs w:val="28"/>
        </w:rPr>
        <w:t>Talk: Spiritual and</w:t>
      </w:r>
      <w:r w:rsidR="00D3422B" w:rsidRPr="003E6726">
        <w:rPr>
          <w:rFonts w:cs="Times New Roman"/>
          <w:b/>
          <w:i/>
          <w:sz w:val="28"/>
          <w:szCs w:val="28"/>
        </w:rPr>
        <w:t xml:space="preserve"> </w:t>
      </w:r>
      <w:r w:rsidR="00C81EAD" w:rsidRPr="003E6726">
        <w:rPr>
          <w:rFonts w:cs="Times New Roman"/>
          <w:b/>
          <w:i/>
          <w:sz w:val="28"/>
          <w:szCs w:val="28"/>
        </w:rPr>
        <w:t>Theological</w:t>
      </w:r>
      <w:r w:rsidR="007510BF" w:rsidRPr="003E6726">
        <w:rPr>
          <w:rFonts w:cs="Times New Roman"/>
          <w:b/>
          <w:i/>
          <w:sz w:val="28"/>
          <w:szCs w:val="28"/>
        </w:rPr>
        <w:t xml:space="preserve"> </w:t>
      </w:r>
      <w:r w:rsidR="00C81EAD" w:rsidRPr="003E6726">
        <w:rPr>
          <w:rFonts w:cs="Times New Roman"/>
          <w:b/>
          <w:i/>
          <w:sz w:val="28"/>
          <w:szCs w:val="28"/>
        </w:rPr>
        <w:t>Strategies for Keeping Stro</w:t>
      </w:r>
      <w:r w:rsidR="007510BF" w:rsidRPr="003E6726">
        <w:rPr>
          <w:rFonts w:cs="Times New Roman"/>
          <w:b/>
          <w:i/>
          <w:sz w:val="28"/>
          <w:szCs w:val="28"/>
        </w:rPr>
        <w:t xml:space="preserve">ng and Resilient in the Face of </w:t>
      </w:r>
      <w:r w:rsidR="00C81EAD" w:rsidRPr="003E6726">
        <w:rPr>
          <w:rFonts w:cs="Times New Roman"/>
          <w:b/>
          <w:i/>
          <w:sz w:val="28"/>
          <w:szCs w:val="28"/>
        </w:rPr>
        <w:t>Labels, Attitudes and Stereotypes</w:t>
      </w:r>
      <w:r w:rsidR="00C81EAD" w:rsidRPr="00BF0945">
        <w:rPr>
          <w:rFonts w:cs="Times New Roman"/>
          <w:sz w:val="28"/>
          <w:szCs w:val="28"/>
        </w:rPr>
        <w:t>.</w:t>
      </w:r>
      <w:r w:rsidR="00C81EAD" w:rsidRPr="00BF0945">
        <w:rPr>
          <w:rFonts w:cs="Times New Roman"/>
        </w:rPr>
        <w:t xml:space="preserve"> </w:t>
      </w:r>
    </w:p>
    <w:p w14:paraId="3B5CA2A9" w14:textId="6540F768" w:rsidR="00140356" w:rsidRPr="00BF0945" w:rsidRDefault="00D3422B" w:rsidP="00D3422B">
      <w:pPr>
        <w:ind w:left="2160" w:hanging="1000"/>
        <w:rPr>
          <w:rFonts w:cs="Times New Roman"/>
        </w:rPr>
      </w:pPr>
      <w:r w:rsidRPr="00BF0945">
        <w:rPr>
          <w:rFonts w:cs="Times New Roman"/>
        </w:rPr>
        <w:t xml:space="preserve">A panel discussion with </w:t>
      </w:r>
      <w:r w:rsidR="00C81EAD" w:rsidRPr="00BF0945">
        <w:rPr>
          <w:rFonts w:cs="Times New Roman"/>
        </w:rPr>
        <w:t>Chris Glaser, Don Pollard,</w:t>
      </w:r>
      <w:r w:rsidR="001B2EE5" w:rsidRPr="00BF0945">
        <w:rPr>
          <w:rFonts w:cs="Times New Roman"/>
        </w:rPr>
        <w:t xml:space="preserve"> </w:t>
      </w:r>
      <w:r w:rsidR="00C81EAD" w:rsidRPr="00BF0945">
        <w:rPr>
          <w:rFonts w:cs="Times New Roman"/>
        </w:rPr>
        <w:t>and Miyah S</w:t>
      </w:r>
      <w:r w:rsidRPr="00BF0945">
        <w:rPr>
          <w:rFonts w:cs="Times New Roman"/>
        </w:rPr>
        <w:t>undermeyer,</w:t>
      </w:r>
    </w:p>
    <w:p w14:paraId="23CB5615" w14:textId="01DDE276" w:rsidR="00140356" w:rsidRPr="00BF0945" w:rsidRDefault="00D3422B" w:rsidP="00D3422B">
      <w:pPr>
        <w:ind w:left="1160"/>
        <w:rPr>
          <w:rFonts w:ascii="Calibri" w:hAnsi="Calibri" w:cs="Calibri"/>
          <w:bCs/>
          <w:i/>
          <w:color w:val="18376A"/>
        </w:rPr>
      </w:pPr>
      <w:r w:rsidRPr="00BF0945">
        <w:t xml:space="preserve">Moderated by Bill Gaventa. Followed by </w:t>
      </w:r>
      <w:r w:rsidR="00C81EAD" w:rsidRPr="00BF0945">
        <w:t>John Swinton:</w:t>
      </w:r>
      <w:r w:rsidR="00140356" w:rsidRPr="00BF0945">
        <w:t xml:space="preserve"> </w:t>
      </w:r>
      <w:r w:rsidRPr="003E6726">
        <w:rPr>
          <w:b/>
          <w:i/>
          <w:sz w:val="28"/>
          <w:szCs w:val="28"/>
        </w:rPr>
        <w:t xml:space="preserve">Every-Body has a </w:t>
      </w:r>
      <w:r w:rsidR="00C81EAD" w:rsidRPr="003E6726">
        <w:rPr>
          <w:b/>
          <w:i/>
          <w:sz w:val="28"/>
          <w:szCs w:val="28"/>
        </w:rPr>
        <w:t>Place: A Practical Theology of</w:t>
      </w:r>
      <w:r w:rsidR="00140356" w:rsidRPr="003E6726">
        <w:rPr>
          <w:b/>
          <w:i/>
          <w:sz w:val="28"/>
          <w:szCs w:val="28"/>
        </w:rPr>
        <w:t xml:space="preserve"> Hospitality, Community and</w:t>
      </w:r>
      <w:r w:rsidRPr="003E6726">
        <w:rPr>
          <w:b/>
          <w:i/>
          <w:sz w:val="28"/>
          <w:szCs w:val="28"/>
        </w:rPr>
        <w:t xml:space="preserve"> </w:t>
      </w:r>
      <w:r w:rsidR="00C81EAD" w:rsidRPr="003E6726">
        <w:rPr>
          <w:b/>
          <w:i/>
          <w:sz w:val="28"/>
          <w:szCs w:val="28"/>
        </w:rPr>
        <w:t>Belonging</w:t>
      </w:r>
      <w:r w:rsidR="00C81EAD" w:rsidRPr="00BF0945">
        <w:rPr>
          <w:i/>
        </w:rPr>
        <w:t>.</w:t>
      </w:r>
      <w:r w:rsidR="00140356" w:rsidRPr="00BF0945">
        <w:rPr>
          <w:i/>
        </w:rPr>
        <w:t xml:space="preserve">  </w:t>
      </w:r>
      <w:r w:rsidR="00140356" w:rsidRPr="00BF0945">
        <w:rPr>
          <w:rFonts w:ascii="Calibri" w:hAnsi="Calibri" w:cs="Calibri"/>
          <w:bCs/>
          <w:i/>
          <w:color w:val="18376A"/>
        </w:rPr>
        <w:t> </w:t>
      </w:r>
    </w:p>
    <w:p w14:paraId="5E3B7C92" w14:textId="5A02D7C5" w:rsidR="00D3422B" w:rsidRPr="00BF0945" w:rsidRDefault="00D3422B" w:rsidP="00C81EAD">
      <w:pPr>
        <w:jc w:val="both"/>
      </w:pPr>
      <w:r w:rsidRPr="00BF0945">
        <w:t>3:15            Break</w:t>
      </w:r>
    </w:p>
    <w:p w14:paraId="5DFE7230" w14:textId="77777777" w:rsidR="004425C0" w:rsidRDefault="004425C0" w:rsidP="004425C0">
      <w:pPr>
        <w:ind w:left="1220" w:hanging="1220"/>
      </w:pPr>
      <w:r>
        <w:t xml:space="preserve">3:30  </w:t>
      </w:r>
      <w:r>
        <w:tab/>
      </w:r>
      <w:r w:rsidR="003E6726" w:rsidRPr="003E6726">
        <w:rPr>
          <w:b/>
          <w:i/>
          <w:sz w:val="28"/>
          <w:szCs w:val="28"/>
        </w:rPr>
        <w:t xml:space="preserve">Interfaith </w:t>
      </w:r>
      <w:r w:rsidR="003E6726">
        <w:rPr>
          <w:b/>
          <w:i/>
          <w:sz w:val="28"/>
          <w:szCs w:val="28"/>
        </w:rPr>
        <w:t>Worship Service and Celebration</w:t>
      </w:r>
      <w:r w:rsidR="003E6726" w:rsidRPr="00BF0945">
        <w:rPr>
          <w:i/>
        </w:rPr>
        <w:t xml:space="preserve"> </w:t>
      </w:r>
      <w:r w:rsidR="003E6726" w:rsidRPr="00BF0945">
        <w:tab/>
      </w:r>
      <w:r w:rsidR="00D3422B" w:rsidRPr="00BF0945">
        <w:t xml:space="preserve">Don Saliers </w:t>
      </w:r>
      <w:r>
        <w:t>with</w:t>
      </w:r>
    </w:p>
    <w:p w14:paraId="36ADB378" w14:textId="200FB52C" w:rsidR="00D3422B" w:rsidRPr="004425C0" w:rsidRDefault="004425C0" w:rsidP="004425C0">
      <w:pPr>
        <w:ind w:left="1220"/>
        <w:rPr>
          <w:rFonts w:cs="Times New Roman"/>
        </w:rPr>
      </w:pPr>
      <w:r w:rsidRPr="004425C0">
        <w:rPr>
          <w:rFonts w:cs="Times New Roman"/>
        </w:rPr>
        <w:t>Taylor Claire Bean, Genevieve Bowles and Sarah Katerina Corrigan</w:t>
      </w:r>
      <w:r>
        <w:rPr>
          <w:rFonts w:cs="Times New Roman"/>
        </w:rPr>
        <w:t>, plus variety of readers.</w:t>
      </w:r>
    </w:p>
    <w:p w14:paraId="00304E63" w14:textId="3F96DEB0" w:rsidR="00D3422B" w:rsidRPr="00BF0945" w:rsidRDefault="00D3422B" w:rsidP="004425C0">
      <w:r w:rsidRPr="00BF0945">
        <w:t>4:30</w:t>
      </w:r>
      <w:r w:rsidRPr="00BF0945">
        <w:tab/>
        <w:t xml:space="preserve">       Closing of Community Day</w:t>
      </w:r>
    </w:p>
    <w:p w14:paraId="19E9D54A" w14:textId="6135275E" w:rsidR="00D3422B" w:rsidRPr="00BF0945" w:rsidRDefault="00A105DB" w:rsidP="004425C0">
      <w:r w:rsidRPr="00BF0945">
        <w:t>5:30</w:t>
      </w:r>
      <w:r w:rsidRPr="00BF0945">
        <w:tab/>
        <w:t xml:space="preserve">       Opening Dinner</w:t>
      </w:r>
      <w:r w:rsidR="003E6726">
        <w:t xml:space="preserve"> </w:t>
      </w:r>
    </w:p>
    <w:p w14:paraId="1B5DA867" w14:textId="4F343609" w:rsidR="00A105DB" w:rsidRPr="00BF0945" w:rsidRDefault="00A105DB" w:rsidP="004425C0">
      <w:r w:rsidRPr="00BF0945">
        <w:t>7:45</w:t>
      </w:r>
      <w:r w:rsidRPr="00BF0945">
        <w:tab/>
        <w:t xml:space="preserve">       Close</w:t>
      </w:r>
      <w:r w:rsidR="003E6726">
        <w:t xml:space="preserve"> for the Day</w:t>
      </w:r>
    </w:p>
    <w:p w14:paraId="40EA8655" w14:textId="77777777" w:rsidR="00D3422B" w:rsidRPr="00BF0945" w:rsidRDefault="00D3422B" w:rsidP="004425C0"/>
    <w:p w14:paraId="34760A19" w14:textId="40CAD8C3" w:rsidR="00D3422B" w:rsidRPr="00BF0945" w:rsidRDefault="00D3422B" w:rsidP="004425C0">
      <w:r w:rsidRPr="00BF0945">
        <w:tab/>
      </w:r>
    </w:p>
    <w:p w14:paraId="2F2FC897" w14:textId="77777777" w:rsidR="00B6641A" w:rsidRPr="00BF0945" w:rsidRDefault="00B6641A" w:rsidP="00C81EAD">
      <w:pPr>
        <w:jc w:val="both"/>
        <w:rPr>
          <w:sz w:val="32"/>
          <w:szCs w:val="32"/>
          <w:u w:val="single"/>
        </w:rPr>
      </w:pPr>
      <w:r w:rsidRPr="00BF0945">
        <w:rPr>
          <w:sz w:val="32"/>
          <w:szCs w:val="32"/>
          <w:u w:val="single"/>
        </w:rPr>
        <w:t>Wednesday, May 27</w:t>
      </w:r>
    </w:p>
    <w:p w14:paraId="572F0A44" w14:textId="77777777" w:rsidR="00B6641A" w:rsidRPr="00BF0945" w:rsidRDefault="00B6641A" w:rsidP="00C81EAD">
      <w:pPr>
        <w:jc w:val="both"/>
      </w:pPr>
    </w:p>
    <w:p w14:paraId="168B30FD" w14:textId="15A62F88" w:rsidR="00A105DB" w:rsidRPr="00BF0945" w:rsidRDefault="00A105DB" w:rsidP="00B6641A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8:30</w:t>
      </w:r>
      <w:r w:rsidRPr="00BF0945">
        <w:rPr>
          <w:rFonts w:cs="Times New Roman"/>
        </w:rPr>
        <w:tab/>
        <w:t xml:space="preserve">Opening </w:t>
      </w:r>
      <w:r w:rsidR="003E6726" w:rsidRPr="00BF0945">
        <w:rPr>
          <w:rFonts w:cs="Times New Roman"/>
        </w:rPr>
        <w:t>Worship</w:t>
      </w:r>
      <w:r w:rsidRPr="00BF0945">
        <w:rPr>
          <w:rFonts w:cs="Times New Roman"/>
        </w:rPr>
        <w:t xml:space="preserve"> and Meditation</w:t>
      </w:r>
      <w:r w:rsidRPr="00BF0945">
        <w:rPr>
          <w:rFonts w:cs="Times New Roman"/>
        </w:rPr>
        <w:tab/>
        <w:t>Russell Ewell</w:t>
      </w:r>
      <w:r w:rsidR="004425C0">
        <w:rPr>
          <w:rFonts w:cs="Times New Roman"/>
        </w:rPr>
        <w:t xml:space="preserve">   Plenary Ballroom</w:t>
      </w:r>
    </w:p>
    <w:p w14:paraId="42A9C27F" w14:textId="6E314F62" w:rsidR="00B6641A" w:rsidRPr="003E6726" w:rsidRDefault="00A105DB" w:rsidP="00B6641A">
      <w:pPr>
        <w:tabs>
          <w:tab w:val="left" w:pos="1164"/>
        </w:tabs>
        <w:rPr>
          <w:rFonts w:cs="Times New Roman"/>
          <w:b/>
          <w:i/>
          <w:sz w:val="28"/>
          <w:szCs w:val="28"/>
        </w:rPr>
      </w:pPr>
      <w:r w:rsidRPr="00BF0945">
        <w:rPr>
          <w:rFonts w:cs="Times New Roman"/>
        </w:rPr>
        <w:t>9:00</w:t>
      </w:r>
      <w:r w:rsidRPr="00BF0945">
        <w:rPr>
          <w:rFonts w:cs="Times New Roman"/>
        </w:rPr>
        <w:tab/>
      </w:r>
      <w:r w:rsidR="00B6641A" w:rsidRPr="003E6726">
        <w:rPr>
          <w:rFonts w:cs="Times New Roman"/>
          <w:b/>
          <w:i/>
          <w:sz w:val="28"/>
          <w:szCs w:val="28"/>
        </w:rPr>
        <w:t>Is God Still Disabled? :  L</w:t>
      </w:r>
      <w:r w:rsidRPr="003E6726">
        <w:rPr>
          <w:rFonts w:cs="Times New Roman"/>
          <w:b/>
          <w:i/>
          <w:sz w:val="28"/>
          <w:szCs w:val="28"/>
        </w:rPr>
        <w:t xml:space="preserve">ooking Back and Calling Forward. </w:t>
      </w:r>
    </w:p>
    <w:p w14:paraId="4944C473" w14:textId="6BF0D995" w:rsidR="00A105DB" w:rsidRPr="003E6726" w:rsidRDefault="00A105DB" w:rsidP="00B6641A">
      <w:pPr>
        <w:tabs>
          <w:tab w:val="left" w:pos="1164"/>
        </w:tabs>
        <w:rPr>
          <w:rFonts w:cs="Times New Roman"/>
          <w:b/>
          <w:i/>
        </w:rPr>
      </w:pPr>
      <w:r w:rsidRPr="003E6726">
        <w:rPr>
          <w:rFonts w:cs="Times New Roman"/>
          <w:b/>
          <w:i/>
          <w:sz w:val="28"/>
          <w:szCs w:val="28"/>
        </w:rPr>
        <w:tab/>
        <w:t>A Symposium on the Life and Legacy of Nancy Eiesland</w:t>
      </w:r>
    </w:p>
    <w:p w14:paraId="05975C48" w14:textId="237A2004" w:rsidR="00B6641A" w:rsidRPr="00BF0945" w:rsidRDefault="00A105DB" w:rsidP="00A105DB">
      <w:pPr>
        <w:tabs>
          <w:tab w:val="left" w:pos="1164"/>
        </w:tabs>
        <w:ind w:left="1164"/>
        <w:rPr>
          <w:rFonts w:cs="Times New Roman"/>
        </w:rPr>
      </w:pPr>
      <w:r w:rsidRPr="00BF0945">
        <w:rPr>
          <w:rFonts w:cs="Times New Roman"/>
        </w:rPr>
        <w:t xml:space="preserve">Moderated by Don Saliers. Presentation by Julia Watts Belser followed by </w:t>
      </w:r>
      <w:r w:rsidR="00B6641A" w:rsidRPr="00BF0945">
        <w:rPr>
          <w:rFonts w:cs="Times New Roman"/>
        </w:rPr>
        <w:t>reflec</w:t>
      </w:r>
      <w:r w:rsidRPr="00BF0945">
        <w:rPr>
          <w:rFonts w:cs="Times New Roman"/>
        </w:rPr>
        <w:t xml:space="preserve">tions from Mary Jo Iozzio, </w:t>
      </w:r>
      <w:r w:rsidR="0062411E" w:rsidRPr="00BF0945">
        <w:rPr>
          <w:rFonts w:cs="Times New Roman"/>
        </w:rPr>
        <w:t xml:space="preserve">Eric Pridmore, </w:t>
      </w:r>
      <w:r w:rsidR="00B6641A" w:rsidRPr="00BF0945">
        <w:rPr>
          <w:rFonts w:cs="Times New Roman"/>
        </w:rPr>
        <w:t>and</w:t>
      </w:r>
      <w:r w:rsidR="0062411E" w:rsidRPr="00BF0945">
        <w:rPr>
          <w:rFonts w:cs="Times New Roman"/>
        </w:rPr>
        <w:t xml:space="preserve"> </w:t>
      </w:r>
      <w:r w:rsidR="00B6641A" w:rsidRPr="00BF0945">
        <w:rPr>
          <w:rFonts w:cs="Times New Roman"/>
        </w:rPr>
        <w:t>Hans Reinders. Includes interactions between speakers and audience.</w:t>
      </w:r>
    </w:p>
    <w:p w14:paraId="7F556885" w14:textId="1CA13B5A" w:rsidR="00A105DB" w:rsidRPr="00BF0945" w:rsidRDefault="00A105DB" w:rsidP="001B2EE5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 xml:space="preserve">10:15 </w:t>
      </w:r>
      <w:r w:rsidRPr="00BF0945">
        <w:rPr>
          <w:rFonts w:cs="Times New Roman"/>
        </w:rPr>
        <w:tab/>
        <w:t>Break</w:t>
      </w:r>
    </w:p>
    <w:p w14:paraId="76E0797A" w14:textId="32E2FC59" w:rsidR="00A105DB" w:rsidRPr="00BF0945" w:rsidRDefault="009F66C0" w:rsidP="009F66C0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t>10:30</w:t>
      </w:r>
      <w:r w:rsidRPr="00BF0945">
        <w:rPr>
          <w:rFonts w:cs="Times New Roman"/>
        </w:rPr>
        <w:tab/>
      </w:r>
      <w:r w:rsidRPr="00BF0945">
        <w:rPr>
          <w:rFonts w:cs="Times New Roman"/>
        </w:rPr>
        <w:tab/>
      </w:r>
      <w:r w:rsidR="00A105DB" w:rsidRPr="00BF0945">
        <w:rPr>
          <w:rFonts w:cs="Times New Roman"/>
        </w:rPr>
        <w:t xml:space="preserve">Reflections continue with discussion between presenters and Institute participants. </w:t>
      </w:r>
    </w:p>
    <w:p w14:paraId="30CB2BAD" w14:textId="2BB730FF" w:rsidR="00A105DB" w:rsidRPr="00BF0945" w:rsidRDefault="00A105DB" w:rsidP="009F66C0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t>11:45</w:t>
      </w:r>
      <w:r w:rsidRPr="00BF0945">
        <w:rPr>
          <w:rFonts w:cs="Times New Roman"/>
        </w:rPr>
        <w:tab/>
        <w:t xml:space="preserve">Extended Lunch.  Have lunch but also go and visit the </w:t>
      </w:r>
      <w:r w:rsidRPr="003E6726">
        <w:rPr>
          <w:rFonts w:cs="Times New Roman"/>
          <w:b/>
        </w:rPr>
        <w:t>ADA</w:t>
      </w:r>
      <w:r w:rsidR="009F66C0" w:rsidRPr="003E6726">
        <w:rPr>
          <w:rFonts w:cs="Times New Roman"/>
          <w:b/>
        </w:rPr>
        <w:t>25 Legacy Tour Bus outside the Student Center and the exhibits in the lobby</w:t>
      </w:r>
      <w:r w:rsidR="009F66C0" w:rsidRPr="00BF0945">
        <w:rPr>
          <w:rFonts w:cs="Times New Roman"/>
        </w:rPr>
        <w:t>.</w:t>
      </w:r>
    </w:p>
    <w:p w14:paraId="7A32317F" w14:textId="72A1D20A" w:rsidR="00E129EA" w:rsidRPr="00BF0945" w:rsidRDefault="00E129EA" w:rsidP="009F66C0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t>12:00</w:t>
      </w:r>
      <w:r w:rsidRPr="00BF0945">
        <w:rPr>
          <w:rFonts w:cs="Times New Roman"/>
        </w:rPr>
        <w:tab/>
        <w:t>Lunch:  Discussion and networking groups as initiated by participants.</w:t>
      </w:r>
    </w:p>
    <w:p w14:paraId="21F8D650" w14:textId="77777777" w:rsidR="009F66C0" w:rsidRPr="00BF0945" w:rsidRDefault="009F66C0" w:rsidP="009F66C0">
      <w:pPr>
        <w:tabs>
          <w:tab w:val="left" w:pos="1164"/>
        </w:tabs>
        <w:ind w:left="1160" w:hanging="1160"/>
        <w:rPr>
          <w:rFonts w:cs="Times New Roman"/>
        </w:rPr>
      </w:pPr>
    </w:p>
    <w:p w14:paraId="3332FDBA" w14:textId="245D14EF" w:rsidR="001B2EE5" w:rsidRPr="00BF0945" w:rsidRDefault="009F66C0" w:rsidP="001B2EE5">
      <w:pPr>
        <w:tabs>
          <w:tab w:val="left" w:pos="1164"/>
        </w:tabs>
        <w:rPr>
          <w:rFonts w:cs="Times New Roman"/>
          <w:i/>
          <w:sz w:val="28"/>
          <w:szCs w:val="28"/>
        </w:rPr>
      </w:pPr>
      <w:r w:rsidRPr="004425C0">
        <w:rPr>
          <w:rFonts w:cs="Times New Roman"/>
        </w:rPr>
        <w:t>1:00</w:t>
      </w:r>
      <w:r w:rsidRPr="00BF0945">
        <w:rPr>
          <w:rFonts w:cs="Times New Roman"/>
          <w:sz w:val="28"/>
          <w:szCs w:val="28"/>
        </w:rPr>
        <w:tab/>
        <w:t xml:space="preserve">Plenary: </w:t>
      </w:r>
      <w:r w:rsidR="001B2EE5" w:rsidRPr="003E6726">
        <w:rPr>
          <w:rFonts w:cs="Times New Roman"/>
          <w:b/>
          <w:i/>
          <w:sz w:val="28"/>
          <w:szCs w:val="28"/>
        </w:rPr>
        <w:t>Can Depression and Faith Co-Exist</w:t>
      </w:r>
      <w:r w:rsidR="001B2EE5" w:rsidRPr="00BF0945">
        <w:rPr>
          <w:rFonts w:cs="Times New Roman"/>
          <w:i/>
          <w:sz w:val="28"/>
          <w:szCs w:val="28"/>
        </w:rPr>
        <w:t>?</w:t>
      </w:r>
    </w:p>
    <w:p w14:paraId="463C984B" w14:textId="586B83BD" w:rsidR="001B2EE5" w:rsidRPr="00BF0945" w:rsidRDefault="003E6726" w:rsidP="009F66C0">
      <w:pPr>
        <w:tabs>
          <w:tab w:val="left" w:pos="1164"/>
        </w:tabs>
        <w:ind w:left="1164"/>
        <w:rPr>
          <w:rFonts w:cs="Times New Roman"/>
        </w:rPr>
      </w:pPr>
      <w:r>
        <w:rPr>
          <w:rFonts w:cs="Times New Roman"/>
        </w:rPr>
        <w:t xml:space="preserve">Monica Coleman </w:t>
      </w:r>
    </w:p>
    <w:p w14:paraId="62428B75" w14:textId="77777777" w:rsidR="009F66C0" w:rsidRPr="00BF0945" w:rsidRDefault="009F66C0" w:rsidP="001B2EE5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2:00</w:t>
      </w:r>
      <w:r w:rsidRPr="00BF0945">
        <w:rPr>
          <w:rFonts w:cs="Times New Roman"/>
        </w:rPr>
        <w:tab/>
        <w:t>Break</w:t>
      </w:r>
    </w:p>
    <w:p w14:paraId="3467C5C9" w14:textId="77777777" w:rsidR="009F66C0" w:rsidRPr="00BF0945" w:rsidRDefault="009F66C0" w:rsidP="009F66C0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2:15</w:t>
      </w:r>
      <w:r w:rsidRPr="00BF0945">
        <w:rPr>
          <w:rFonts w:cs="Times New Roman"/>
        </w:rPr>
        <w:tab/>
        <w:t>Afternoon Courses and Workshops</w:t>
      </w:r>
    </w:p>
    <w:p w14:paraId="7529B8F9" w14:textId="337A810F" w:rsidR="009F66C0" w:rsidRPr="00BF0945" w:rsidRDefault="009F66C0" w:rsidP="009F66C0">
      <w:pPr>
        <w:tabs>
          <w:tab w:val="left" w:pos="1164"/>
        </w:tabs>
      </w:pPr>
      <w:r w:rsidRPr="00BF0945">
        <w:rPr>
          <w:rFonts w:cs="Times New Roman"/>
        </w:rPr>
        <w:tab/>
      </w:r>
      <w:r w:rsidRPr="00BF0945">
        <w:t>Courses go through</w:t>
      </w:r>
      <w:r w:rsidR="001E6150" w:rsidRPr="00BF0945">
        <w:t>out the afternoon.</w:t>
      </w:r>
    </w:p>
    <w:p w14:paraId="095A845E" w14:textId="77777777" w:rsidR="001E6150" w:rsidRPr="00BF0945" w:rsidRDefault="001E6150" w:rsidP="009F66C0">
      <w:pPr>
        <w:tabs>
          <w:tab w:val="left" w:pos="1164"/>
        </w:tabs>
      </w:pPr>
    </w:p>
    <w:p w14:paraId="2A6302FC" w14:textId="457ADD53" w:rsidR="009F66C0" w:rsidRPr="003E6726" w:rsidRDefault="001B2EE5" w:rsidP="009F66C0">
      <w:pPr>
        <w:pStyle w:val="ListParagraph"/>
        <w:numPr>
          <w:ilvl w:val="0"/>
          <w:numId w:val="5"/>
        </w:numPr>
        <w:tabs>
          <w:tab w:val="left" w:pos="1164"/>
        </w:tabs>
        <w:rPr>
          <w:b/>
        </w:rPr>
      </w:pPr>
      <w:r w:rsidRPr="003E6726">
        <w:rPr>
          <w:b/>
          <w:i/>
        </w:rPr>
        <w:t>Ph.D. Seminar: Linking Theory and Practice: What’s at Stake</w:t>
      </w:r>
      <w:r w:rsidR="00980D57" w:rsidRPr="003E6726">
        <w:rPr>
          <w:b/>
          <w:i/>
        </w:rPr>
        <w:t>?</w:t>
      </w:r>
      <w:r w:rsidR="009F66C0" w:rsidRPr="00BF0945">
        <w:t xml:space="preserve"> Hans Reinders. Participants limited but auditors are welcome, depending on space</w:t>
      </w:r>
      <w:r w:rsidR="009F66C0" w:rsidRPr="004425C0">
        <w:rPr>
          <w:i/>
        </w:rPr>
        <w:t>.</w:t>
      </w:r>
      <w:r w:rsidR="004425C0" w:rsidRPr="004425C0">
        <w:rPr>
          <w:i/>
        </w:rPr>
        <w:t xml:space="preserve">  Golden Key Boardroom</w:t>
      </w:r>
    </w:p>
    <w:p w14:paraId="1181E0D8" w14:textId="6B9D041B" w:rsidR="009F66C0" w:rsidRPr="00BF0945" w:rsidRDefault="00980D57" w:rsidP="009F66C0">
      <w:pPr>
        <w:pStyle w:val="ListParagraph"/>
        <w:numPr>
          <w:ilvl w:val="0"/>
          <w:numId w:val="5"/>
        </w:numPr>
        <w:tabs>
          <w:tab w:val="left" w:pos="1164"/>
        </w:tabs>
      </w:pPr>
      <w:r w:rsidRPr="003E6726">
        <w:rPr>
          <w:rFonts w:cs="Times New Roman"/>
          <w:b/>
          <w:i/>
        </w:rPr>
        <w:t>Time, Hospitality, And Belonging: Towards A Practical Theology Of Mental Health And Illness.</w:t>
      </w:r>
      <w:r w:rsidRPr="00BF0945">
        <w:rPr>
          <w:rFonts w:cs="Times New Roman"/>
        </w:rPr>
        <w:t xml:space="preserve"> John</w:t>
      </w:r>
      <w:r w:rsidRPr="00BF0945">
        <w:rPr>
          <w:rFonts w:cs="Times New Roman"/>
          <w:color w:val="18376A"/>
        </w:rPr>
        <w:t xml:space="preserve"> Swinton</w:t>
      </w:r>
      <w:r w:rsidR="009F66C0" w:rsidRPr="00BF0945">
        <w:rPr>
          <w:rFonts w:cs="Times New Roman"/>
          <w:color w:val="18376A"/>
        </w:rPr>
        <w:t xml:space="preserve">. </w:t>
      </w:r>
      <w:r w:rsidRPr="00BF0945">
        <w:t xml:space="preserve">Includes discussion with Monica Coleman following her plenary on Wednesday and presentation by Rebecca Spurrier on Thursday: </w:t>
      </w:r>
      <w:r w:rsidRPr="00BF0945">
        <w:rPr>
          <w:rFonts w:ascii="Cambria" w:hAnsi="Cambria"/>
          <w:u w:val="single"/>
        </w:rPr>
        <w:t xml:space="preserve"> </w:t>
      </w:r>
      <w:r w:rsidRPr="003E6726">
        <w:rPr>
          <w:rFonts w:cs="Times New Roman"/>
          <w:b/>
          <w:i/>
        </w:rPr>
        <w:t xml:space="preserve">The Artworks of a Disabled Church: A Frame for </w:t>
      </w:r>
      <w:r w:rsidR="008E6FEF" w:rsidRPr="003E6726">
        <w:rPr>
          <w:rFonts w:cs="Times New Roman"/>
          <w:b/>
          <w:i/>
        </w:rPr>
        <w:t>Difference within Common Prayer</w:t>
      </w:r>
      <w:r w:rsidR="008E6FEF" w:rsidRPr="00BF0945">
        <w:rPr>
          <w:rFonts w:cs="Times New Roman"/>
          <w:i/>
        </w:rPr>
        <w:t>.</w:t>
      </w:r>
      <w:r w:rsidR="004425C0">
        <w:rPr>
          <w:rFonts w:cs="Times New Roman"/>
          <w:i/>
        </w:rPr>
        <w:t xml:space="preserve">  Sinclair Suite</w:t>
      </w:r>
    </w:p>
    <w:p w14:paraId="61187437" w14:textId="317ABD3F" w:rsidR="00980D57" w:rsidRPr="004425C0" w:rsidRDefault="00980D57" w:rsidP="009F66C0">
      <w:pPr>
        <w:pStyle w:val="ListParagraph"/>
        <w:numPr>
          <w:ilvl w:val="0"/>
          <w:numId w:val="5"/>
        </w:numPr>
        <w:tabs>
          <w:tab w:val="left" w:pos="1164"/>
        </w:tabs>
        <w:rPr>
          <w:sz w:val="28"/>
          <w:szCs w:val="28"/>
        </w:rPr>
      </w:pPr>
      <w:r w:rsidRPr="003E6726">
        <w:rPr>
          <w:b/>
          <w:i/>
        </w:rPr>
        <w:t>World Religions and Disability.</w:t>
      </w:r>
      <w:r w:rsidRPr="003E6726">
        <w:rPr>
          <w:b/>
          <w:sz w:val="28"/>
          <w:szCs w:val="28"/>
        </w:rPr>
        <w:t xml:space="preserve">  </w:t>
      </w:r>
      <w:r w:rsidRPr="00BF0945">
        <w:t>Dr. Darla Schumm and Dr. Julia Watts Belser.</w:t>
      </w:r>
      <w:r w:rsidR="008E6FEF" w:rsidRPr="00BF0945">
        <w:t xml:space="preserve">  Dr. Belser will lead one hour on Judaism, and the rest of the course will focus on Hinduism, Buddhism, and Islam. </w:t>
      </w:r>
      <w:r w:rsidR="009F66C0" w:rsidRPr="00BF0945">
        <w:t>Participants are encouraged to go to the excursion to the masjid on Thursday evening.</w:t>
      </w:r>
    </w:p>
    <w:p w14:paraId="5B431BA6" w14:textId="38889A87" w:rsidR="004425C0" w:rsidRPr="004425C0" w:rsidRDefault="004425C0" w:rsidP="004425C0">
      <w:pPr>
        <w:pStyle w:val="ListParagraph"/>
        <w:tabs>
          <w:tab w:val="left" w:pos="1164"/>
        </w:tabs>
        <w:ind w:left="1524"/>
        <w:rPr>
          <w:sz w:val="28"/>
          <w:szCs w:val="28"/>
        </w:rPr>
      </w:pPr>
      <w:r>
        <w:rPr>
          <w:i/>
        </w:rPr>
        <w:t>Capital Suite</w:t>
      </w:r>
    </w:p>
    <w:p w14:paraId="4CBAF73F" w14:textId="77777777" w:rsidR="009F66C0" w:rsidRPr="00BF0945" w:rsidRDefault="009F66C0" w:rsidP="001B2EE5">
      <w:pPr>
        <w:jc w:val="both"/>
        <w:rPr>
          <w:sz w:val="28"/>
          <w:szCs w:val="28"/>
        </w:rPr>
      </w:pPr>
    </w:p>
    <w:p w14:paraId="7DB5FC47" w14:textId="33BF4739" w:rsidR="001E6150" w:rsidRPr="00BF0945" w:rsidRDefault="00512E82" w:rsidP="001E6150">
      <w:pPr>
        <w:jc w:val="both"/>
      </w:pPr>
      <w:r w:rsidRPr="00BF0945">
        <w:t>2:15</w:t>
      </w:r>
      <w:r w:rsidRPr="00BF0945">
        <w:tab/>
      </w:r>
      <w:r w:rsidR="001E6150" w:rsidRPr="00BF0945">
        <w:t>Workshops:  (One hour each)</w:t>
      </w:r>
    </w:p>
    <w:p w14:paraId="7094C198" w14:textId="77777777" w:rsidR="001E6150" w:rsidRPr="00BF0945" w:rsidRDefault="001E6150" w:rsidP="00512E82">
      <w:pPr>
        <w:jc w:val="both"/>
        <w:rPr>
          <w:i/>
        </w:rPr>
      </w:pPr>
    </w:p>
    <w:p w14:paraId="3795BFC2" w14:textId="01B38290" w:rsidR="001E6150" w:rsidRPr="00BF0945" w:rsidRDefault="001E6150" w:rsidP="00512E82">
      <w:pPr>
        <w:pStyle w:val="ListParagraph"/>
        <w:numPr>
          <w:ilvl w:val="0"/>
          <w:numId w:val="11"/>
        </w:numPr>
      </w:pPr>
      <w:r w:rsidRPr="003E6726">
        <w:rPr>
          <w:b/>
          <w:i/>
        </w:rPr>
        <w:t>From Coping to Thriving: Practical Strategies for Providing Special Needs Parent Support Groups</w:t>
      </w:r>
      <w:r w:rsidRPr="00BF0945">
        <w:t xml:space="preserve"> Lorna Bradley   </w:t>
      </w:r>
      <w:r w:rsidR="004425C0" w:rsidRPr="004425C0">
        <w:rPr>
          <w:i/>
        </w:rPr>
        <w:t>Court Ballroom</w:t>
      </w:r>
    </w:p>
    <w:p w14:paraId="209C0F0F" w14:textId="5EA48070" w:rsidR="001E6150" w:rsidRPr="00BF0945" w:rsidRDefault="001E6150" w:rsidP="00512E82">
      <w:pPr>
        <w:pStyle w:val="ListParagraph"/>
        <w:numPr>
          <w:ilvl w:val="0"/>
          <w:numId w:val="11"/>
        </w:numPr>
      </w:pPr>
      <w:r w:rsidRPr="003E6726">
        <w:rPr>
          <w:b/>
          <w:i/>
        </w:rPr>
        <w:t>Finding Accommodation: God and People with Profound Intellectual Disabilities</w:t>
      </w:r>
      <w:r w:rsidRPr="00BF0945">
        <w:t xml:space="preserve"> Jill Harshaw </w:t>
      </w:r>
      <w:r w:rsidR="004425C0">
        <w:t xml:space="preserve">  </w:t>
      </w:r>
      <w:r w:rsidR="004425C0" w:rsidRPr="004425C0">
        <w:rPr>
          <w:i/>
        </w:rPr>
        <w:t xml:space="preserve"> Lanier Suite</w:t>
      </w:r>
    </w:p>
    <w:p w14:paraId="3688D882" w14:textId="67E03662" w:rsidR="001E6150" w:rsidRPr="00BF0945" w:rsidRDefault="001E6150" w:rsidP="00512E82">
      <w:pPr>
        <w:pStyle w:val="ListParagraph"/>
        <w:numPr>
          <w:ilvl w:val="0"/>
          <w:numId w:val="11"/>
        </w:numPr>
      </w:pPr>
      <w:r w:rsidRPr="003E6726">
        <w:rPr>
          <w:b/>
          <w:i/>
        </w:rPr>
        <w:t>When Hospitality Meets Limits</w:t>
      </w:r>
      <w:r w:rsidRPr="00BF0945">
        <w:t xml:space="preserve"> Benjamin Wall </w:t>
      </w:r>
      <w:r w:rsidR="004425C0">
        <w:t xml:space="preserve">  </w:t>
      </w:r>
      <w:r w:rsidR="004425C0" w:rsidRPr="004425C0">
        <w:rPr>
          <w:i/>
        </w:rPr>
        <w:t>Lucerne Suite</w:t>
      </w:r>
    </w:p>
    <w:p w14:paraId="757DBCC6" w14:textId="3ED3CB02" w:rsidR="001E6150" w:rsidRPr="00BF0945" w:rsidRDefault="00512E82" w:rsidP="001E6150">
      <w:pPr>
        <w:contextualSpacing/>
      </w:pPr>
      <w:r w:rsidRPr="00BF0945">
        <w:t>3:15</w:t>
      </w:r>
      <w:r w:rsidRPr="00BF0945">
        <w:tab/>
      </w:r>
      <w:r w:rsidR="001E6150" w:rsidRPr="00BF0945">
        <w:t>Break</w:t>
      </w:r>
    </w:p>
    <w:p w14:paraId="644B8B7E" w14:textId="065558C5" w:rsidR="001E6150" w:rsidRPr="00BF0945" w:rsidRDefault="00512E82" w:rsidP="001E6150">
      <w:pPr>
        <w:contextualSpacing/>
      </w:pPr>
      <w:r w:rsidRPr="00BF0945">
        <w:t>3:30</w:t>
      </w:r>
      <w:r w:rsidRPr="00BF0945">
        <w:tab/>
      </w:r>
      <w:r w:rsidR="001E6150" w:rsidRPr="00BF0945">
        <w:t>Workshops</w:t>
      </w:r>
    </w:p>
    <w:p w14:paraId="1DA8543E" w14:textId="1F933B73" w:rsidR="001E6150" w:rsidRPr="00BF0945" w:rsidRDefault="003E6726" w:rsidP="001E6150">
      <w:pPr>
        <w:pStyle w:val="ListParagraph"/>
        <w:numPr>
          <w:ilvl w:val="0"/>
          <w:numId w:val="17"/>
        </w:numPr>
      </w:pPr>
      <w:r>
        <w:rPr>
          <w:b/>
          <w:i/>
        </w:rPr>
        <w:t>An Economy of Abundance: Asset-</w:t>
      </w:r>
      <w:r w:rsidR="001E6150" w:rsidRPr="003E6726">
        <w:rPr>
          <w:b/>
          <w:i/>
        </w:rPr>
        <w:t>Based Community Development in Faith-based Settings</w:t>
      </w:r>
      <w:r w:rsidR="001E6150" w:rsidRPr="00BF0945">
        <w:t xml:space="preserve"> Stacey Harwell-Dye</w:t>
      </w:r>
      <w:r w:rsidR="004425C0">
        <w:t xml:space="preserve">   </w:t>
      </w:r>
      <w:r w:rsidR="004425C0" w:rsidRPr="004425C0">
        <w:rPr>
          <w:i/>
        </w:rPr>
        <w:t>Lanier Suite</w:t>
      </w:r>
    </w:p>
    <w:p w14:paraId="6A3C6267" w14:textId="77777777" w:rsidR="004425C0" w:rsidRDefault="001E6150" w:rsidP="001E6150">
      <w:pPr>
        <w:pStyle w:val="ListParagraph"/>
        <w:numPr>
          <w:ilvl w:val="0"/>
          <w:numId w:val="17"/>
        </w:numPr>
      </w:pPr>
      <w:r w:rsidRPr="003E6726">
        <w:rPr>
          <w:b/>
          <w:i/>
        </w:rPr>
        <w:t>Accessible Faith Events: Practicing What We Preach</w:t>
      </w:r>
      <w:r w:rsidRPr="00BF0945">
        <w:t xml:space="preserve"> Lynn Swedburg </w:t>
      </w:r>
    </w:p>
    <w:p w14:paraId="0B106C08" w14:textId="2997EEF3" w:rsidR="001E6150" w:rsidRPr="004425C0" w:rsidRDefault="004425C0" w:rsidP="004425C0">
      <w:pPr>
        <w:pStyle w:val="ListParagraph"/>
        <w:ind w:left="1080"/>
        <w:rPr>
          <w:i/>
        </w:rPr>
      </w:pPr>
      <w:r w:rsidRPr="004425C0">
        <w:rPr>
          <w:i/>
        </w:rPr>
        <w:t>Court Salon</w:t>
      </w:r>
    </w:p>
    <w:p w14:paraId="71DA8CF5" w14:textId="44B69879" w:rsidR="00E05487" w:rsidRDefault="001E6150" w:rsidP="008C527B">
      <w:pPr>
        <w:pStyle w:val="ListParagraph"/>
        <w:numPr>
          <w:ilvl w:val="0"/>
          <w:numId w:val="17"/>
        </w:numPr>
      </w:pPr>
      <w:r w:rsidRPr="00E05487">
        <w:rPr>
          <w:b/>
          <w:i/>
        </w:rPr>
        <w:t>Faith in Action Workbook: Advocating with People of All Abilities</w:t>
      </w:r>
      <w:r w:rsidRPr="00BF0945">
        <w:t xml:space="preserve"> </w:t>
      </w:r>
      <w:r w:rsidR="00E05487">
        <w:t>Laura Wright</w:t>
      </w:r>
      <w:r w:rsidR="004425C0">
        <w:t xml:space="preserve">   </w:t>
      </w:r>
      <w:r w:rsidR="004425C0" w:rsidRPr="004425C0">
        <w:rPr>
          <w:i/>
        </w:rPr>
        <w:t>Lucerne Suite</w:t>
      </w:r>
    </w:p>
    <w:p w14:paraId="2F2CD3C6" w14:textId="685E8EEF" w:rsidR="008C527B" w:rsidRDefault="008C527B" w:rsidP="00E05487">
      <w:r>
        <w:t>4:45</w:t>
      </w:r>
      <w:r>
        <w:tab/>
        <w:t>Afternoon Meditation:  Shelly Christensen, Julia Watts Belser</w:t>
      </w:r>
    </w:p>
    <w:p w14:paraId="7C656B0E" w14:textId="1E026E33" w:rsidR="008C527B" w:rsidRDefault="008C527B" w:rsidP="008C527B">
      <w:r>
        <w:t>5:00</w:t>
      </w:r>
      <w:r>
        <w:tab/>
        <w:t>Close.</w:t>
      </w:r>
    </w:p>
    <w:p w14:paraId="0F6B2F4E" w14:textId="5E4A4A1B" w:rsidR="008C527B" w:rsidRPr="00BF0945" w:rsidRDefault="008C527B" w:rsidP="00E05487">
      <w:pPr>
        <w:ind w:firstLine="720"/>
      </w:pPr>
      <w:r>
        <w:t>Free Evening</w:t>
      </w:r>
    </w:p>
    <w:p w14:paraId="198E07C4" w14:textId="77777777" w:rsidR="009F66C0" w:rsidRPr="00BF0945" w:rsidRDefault="009F66C0" w:rsidP="001B2EE5">
      <w:pPr>
        <w:jc w:val="both"/>
        <w:rPr>
          <w:sz w:val="28"/>
          <w:szCs w:val="28"/>
        </w:rPr>
      </w:pPr>
    </w:p>
    <w:p w14:paraId="07F79E01" w14:textId="7A2D62E0" w:rsidR="001B2EE5" w:rsidRPr="00BF0945" w:rsidRDefault="00980D57" w:rsidP="001B2EE5">
      <w:pPr>
        <w:jc w:val="both"/>
        <w:rPr>
          <w:sz w:val="32"/>
          <w:szCs w:val="32"/>
        </w:rPr>
      </w:pPr>
      <w:r w:rsidRPr="00BF0945">
        <w:rPr>
          <w:sz w:val="32"/>
          <w:szCs w:val="32"/>
          <w:u w:val="single"/>
        </w:rPr>
        <w:t>Thursday, May 28</w:t>
      </w:r>
      <w:r w:rsidR="00512E82" w:rsidRPr="00BF0945">
        <w:rPr>
          <w:sz w:val="32"/>
          <w:szCs w:val="32"/>
        </w:rPr>
        <w:t xml:space="preserve">  (Note change in the morning schedule)</w:t>
      </w:r>
    </w:p>
    <w:p w14:paraId="41754190" w14:textId="77777777" w:rsidR="00980D57" w:rsidRPr="00BF0945" w:rsidRDefault="00980D57" w:rsidP="001B2EE5">
      <w:pPr>
        <w:jc w:val="both"/>
      </w:pPr>
    </w:p>
    <w:p w14:paraId="771D5D0B" w14:textId="4C1C2CB3" w:rsidR="00512E82" w:rsidRPr="00BF0945" w:rsidRDefault="00512E82" w:rsidP="00512E82">
      <w:pPr>
        <w:ind w:left="960" w:hanging="960"/>
        <w:rPr>
          <w:rFonts w:cs="Times New Roman"/>
        </w:rPr>
      </w:pPr>
      <w:r w:rsidRPr="00BF0945">
        <w:t>8:30</w:t>
      </w:r>
      <w:r w:rsidRPr="00BF0945">
        <w:tab/>
      </w:r>
      <w:r w:rsidRPr="003E6726">
        <w:rPr>
          <w:b/>
          <w:i/>
          <w:sz w:val="28"/>
          <w:szCs w:val="28"/>
        </w:rPr>
        <w:t>I</w:t>
      </w:r>
      <w:r w:rsidR="00980D57" w:rsidRPr="003E6726">
        <w:rPr>
          <w:rFonts w:cs="Times New Roman"/>
          <w:b/>
          <w:i/>
          <w:sz w:val="28"/>
          <w:szCs w:val="28"/>
        </w:rPr>
        <w:t>nclusive Worship: Charting a Language and Multisensory Options Where All Can Participate</w:t>
      </w:r>
      <w:r w:rsidR="00980D57" w:rsidRPr="00BF0945">
        <w:rPr>
          <w:rFonts w:cs="Times New Roman"/>
          <w:i/>
          <w:sz w:val="28"/>
          <w:szCs w:val="28"/>
        </w:rPr>
        <w:t>.</w:t>
      </w:r>
      <w:r w:rsidR="00980D57" w:rsidRPr="00BF0945">
        <w:rPr>
          <w:rFonts w:cs="Times New Roman"/>
          <w:i/>
        </w:rPr>
        <w:t xml:space="preserve"> </w:t>
      </w:r>
      <w:r w:rsidR="00980D57" w:rsidRPr="00BF0945">
        <w:rPr>
          <w:rFonts w:cs="Times New Roman"/>
        </w:rPr>
        <w:t xml:space="preserve">Barbara </w:t>
      </w:r>
      <w:r w:rsidRPr="00BF0945">
        <w:rPr>
          <w:rFonts w:cs="Times New Roman"/>
        </w:rPr>
        <w:t>J. Newman</w:t>
      </w:r>
    </w:p>
    <w:p w14:paraId="329F27DE" w14:textId="78A595E5" w:rsidR="00512E82" w:rsidRPr="00BF0945" w:rsidRDefault="00512E82" w:rsidP="00512E82">
      <w:pPr>
        <w:ind w:left="960" w:hanging="960"/>
        <w:rPr>
          <w:rFonts w:cs="Times New Roman"/>
        </w:rPr>
      </w:pPr>
      <w:r w:rsidRPr="00BF0945">
        <w:t>9:</w:t>
      </w:r>
      <w:r w:rsidRPr="00BF0945">
        <w:rPr>
          <w:rFonts w:cs="Times New Roman"/>
        </w:rPr>
        <w:t>30</w:t>
      </w:r>
      <w:r w:rsidRPr="00BF0945">
        <w:rPr>
          <w:rFonts w:cs="Times New Roman"/>
        </w:rPr>
        <w:tab/>
        <w:t>Break</w:t>
      </w:r>
    </w:p>
    <w:p w14:paraId="002A4C47" w14:textId="539FFFEC" w:rsidR="00EB3E2F" w:rsidRPr="00BF0945" w:rsidRDefault="00512E82" w:rsidP="00512E82">
      <w:pPr>
        <w:ind w:left="960" w:hanging="960"/>
        <w:rPr>
          <w:rFonts w:cs="Times New Roman"/>
        </w:rPr>
      </w:pPr>
      <w:r w:rsidRPr="00BF0945">
        <w:t>9:</w:t>
      </w:r>
      <w:r w:rsidRPr="00BF0945">
        <w:rPr>
          <w:rFonts w:cs="Times New Roman"/>
        </w:rPr>
        <w:t>45</w:t>
      </w:r>
      <w:r w:rsidRPr="00BF0945">
        <w:rPr>
          <w:rFonts w:cs="Times New Roman"/>
        </w:rPr>
        <w:tab/>
      </w:r>
      <w:r w:rsidR="00EB3E2F" w:rsidRPr="003E6726">
        <w:rPr>
          <w:rFonts w:cs="Times New Roman"/>
          <w:b/>
          <w:i/>
          <w:sz w:val="28"/>
          <w:szCs w:val="28"/>
        </w:rPr>
        <w:t>Simplicity and Humility in Worship</w:t>
      </w:r>
      <w:r w:rsidRPr="00BF0945">
        <w:rPr>
          <w:rFonts w:cs="Times New Roman"/>
          <w:i/>
          <w:sz w:val="28"/>
          <w:szCs w:val="28"/>
        </w:rPr>
        <w:t xml:space="preserve"> </w:t>
      </w:r>
      <w:r w:rsidR="00EB3E2F" w:rsidRPr="00BF0945">
        <w:rPr>
          <w:rFonts w:cs="Times New Roman"/>
        </w:rPr>
        <w:t>The Most Reverend David Talley, Roman Catholic Archdiocese of Atlanta</w:t>
      </w:r>
    </w:p>
    <w:p w14:paraId="6B7E7713" w14:textId="2287FE9C" w:rsidR="00512E82" w:rsidRPr="00BF0945" w:rsidRDefault="00512E82" w:rsidP="00512E82">
      <w:pPr>
        <w:ind w:left="960" w:hanging="960"/>
        <w:rPr>
          <w:rFonts w:cs="Times New Roman"/>
        </w:rPr>
      </w:pPr>
      <w:r w:rsidRPr="00BF0945">
        <w:t>11:</w:t>
      </w:r>
      <w:r w:rsidRPr="00BF0945">
        <w:rPr>
          <w:rFonts w:cs="Times New Roman"/>
        </w:rPr>
        <w:t>00</w:t>
      </w:r>
      <w:r w:rsidRPr="00BF0945">
        <w:rPr>
          <w:rFonts w:cs="Times New Roman"/>
        </w:rPr>
        <w:tab/>
      </w:r>
      <w:r w:rsidR="00E129EA" w:rsidRPr="00BF0945">
        <w:rPr>
          <w:rFonts w:cs="Times New Roman"/>
        </w:rPr>
        <w:t>Break</w:t>
      </w:r>
    </w:p>
    <w:p w14:paraId="15C0DA6B" w14:textId="11958088" w:rsidR="00E129EA" w:rsidRPr="00BF0945" w:rsidRDefault="00E129EA" w:rsidP="00512E82">
      <w:pPr>
        <w:ind w:left="960" w:hanging="960"/>
        <w:rPr>
          <w:rFonts w:cs="Times New Roman"/>
        </w:rPr>
      </w:pPr>
      <w:r w:rsidRPr="00BF0945">
        <w:t>11:</w:t>
      </w:r>
      <w:r w:rsidRPr="00BF0945">
        <w:rPr>
          <w:rFonts w:cs="Times New Roman"/>
        </w:rPr>
        <w:t>15</w:t>
      </w:r>
      <w:r w:rsidRPr="00BF0945">
        <w:rPr>
          <w:rFonts w:cs="Times New Roman"/>
        </w:rPr>
        <w:tab/>
        <w:t xml:space="preserve">Discussion and Networking.  At your table. Invite a faculty member or presenter if you wish. </w:t>
      </w:r>
    </w:p>
    <w:p w14:paraId="2069B019" w14:textId="3C37F5F0" w:rsidR="00E129EA" w:rsidRPr="00BF0945" w:rsidRDefault="00E129EA" w:rsidP="00512E82">
      <w:pPr>
        <w:ind w:left="960" w:hanging="960"/>
        <w:rPr>
          <w:rFonts w:cs="Times New Roman"/>
        </w:rPr>
      </w:pPr>
      <w:r w:rsidRPr="00BF0945">
        <w:t>12:</w:t>
      </w:r>
      <w:r w:rsidRPr="00BF0945">
        <w:rPr>
          <w:rFonts w:cs="Times New Roman"/>
        </w:rPr>
        <w:t>00</w:t>
      </w:r>
      <w:r w:rsidRPr="00BF0945">
        <w:rPr>
          <w:rFonts w:cs="Times New Roman"/>
        </w:rPr>
        <w:tab/>
        <w:t>Lunch:  Discussion and networking groups as initiated by participants</w:t>
      </w:r>
    </w:p>
    <w:p w14:paraId="0C60E84C" w14:textId="513FD675" w:rsidR="00E129EA" w:rsidRPr="00BF0945" w:rsidRDefault="00E129EA" w:rsidP="00595F24">
      <w:pPr>
        <w:ind w:left="960" w:hanging="960"/>
        <w:rPr>
          <w:rFonts w:cs="Times New Roman"/>
        </w:rPr>
      </w:pPr>
      <w:r w:rsidRPr="00BF0945">
        <w:t>1:</w:t>
      </w:r>
      <w:r w:rsidRPr="00BF0945">
        <w:rPr>
          <w:rFonts w:cs="Times New Roman"/>
        </w:rPr>
        <w:t>00</w:t>
      </w:r>
      <w:r w:rsidRPr="00BF0945">
        <w:rPr>
          <w:rFonts w:cs="Times New Roman"/>
        </w:rPr>
        <w:tab/>
      </w:r>
      <w:r w:rsidR="00BD08A3" w:rsidRPr="003E6726">
        <w:rPr>
          <w:rFonts w:cs="Times New Roman"/>
          <w:b/>
          <w:i/>
          <w:sz w:val="28"/>
          <w:szCs w:val="28"/>
        </w:rPr>
        <w:t>From Recipients of Hospitality to Bearers of Gifts: Growing Opportunities to Serve and Lead in Congregations and Communities</w:t>
      </w:r>
      <w:r w:rsidR="003E6726">
        <w:rPr>
          <w:rFonts w:cs="Times New Roman"/>
          <w:b/>
          <w:i/>
          <w:sz w:val="28"/>
          <w:szCs w:val="28"/>
        </w:rPr>
        <w:t>.</w:t>
      </w:r>
      <w:r w:rsidRPr="00BF0945">
        <w:rPr>
          <w:rFonts w:cs="Times New Roman"/>
        </w:rPr>
        <w:t xml:space="preserve">  Mark Crenshaw</w:t>
      </w:r>
      <w:r w:rsidR="003E6726">
        <w:t>.</w:t>
      </w:r>
    </w:p>
    <w:p w14:paraId="4D6E53DF" w14:textId="73FDC8F2" w:rsidR="00595F24" w:rsidRPr="00BF0945" w:rsidRDefault="00595F24" w:rsidP="00595F24">
      <w:pPr>
        <w:ind w:left="960" w:hanging="960"/>
        <w:rPr>
          <w:rFonts w:cs="Times New Roman"/>
        </w:rPr>
      </w:pPr>
      <w:r w:rsidRPr="00BF0945">
        <w:t>2:</w:t>
      </w:r>
      <w:r w:rsidRPr="00BF0945">
        <w:rPr>
          <w:rFonts w:cs="Times New Roman"/>
        </w:rPr>
        <w:t>00</w:t>
      </w:r>
      <w:r w:rsidRPr="00BF0945">
        <w:rPr>
          <w:rFonts w:cs="Times New Roman"/>
        </w:rPr>
        <w:tab/>
        <w:t>Break</w:t>
      </w:r>
    </w:p>
    <w:p w14:paraId="36BDD8FF" w14:textId="77777777" w:rsidR="00D4476C" w:rsidRPr="00BF0945" w:rsidRDefault="00595F24" w:rsidP="00D4476C">
      <w:pPr>
        <w:ind w:left="960" w:hanging="960"/>
        <w:rPr>
          <w:rFonts w:cs="Times New Roman"/>
        </w:rPr>
      </w:pPr>
      <w:r w:rsidRPr="00BF0945">
        <w:t>2:</w:t>
      </w:r>
      <w:r w:rsidRPr="00BF0945">
        <w:rPr>
          <w:rFonts w:cs="Times New Roman"/>
        </w:rPr>
        <w:t>15</w:t>
      </w:r>
      <w:r w:rsidRPr="00BF0945">
        <w:rPr>
          <w:rFonts w:cs="Times New Roman"/>
        </w:rPr>
        <w:tab/>
        <w:t>Courses Continue. Presentation by Rebecca Spurrier in John Swinton’s course based on her work at Church of the Holy Comforter, one of the sites for Thursday evening dinner.</w:t>
      </w:r>
    </w:p>
    <w:p w14:paraId="6FEA3410" w14:textId="4B3E76B7" w:rsidR="00D4476C" w:rsidRPr="00BF0945" w:rsidRDefault="00D4476C" w:rsidP="00D4476C">
      <w:pPr>
        <w:ind w:left="960" w:hanging="240"/>
      </w:pPr>
      <w:r w:rsidRPr="00BF0945">
        <w:t xml:space="preserve">Workshops: </w:t>
      </w:r>
    </w:p>
    <w:p w14:paraId="6A309653" w14:textId="77777777" w:rsidR="00D4476C" w:rsidRPr="003E6726" w:rsidRDefault="00E129EA" w:rsidP="00D4476C">
      <w:pPr>
        <w:pStyle w:val="ListParagraph"/>
        <w:numPr>
          <w:ilvl w:val="0"/>
          <w:numId w:val="18"/>
        </w:numPr>
        <w:rPr>
          <w:rFonts w:cs="Times New Roman"/>
          <w:b/>
          <w:i/>
        </w:rPr>
      </w:pPr>
      <w:r w:rsidRPr="003E6726">
        <w:rPr>
          <w:b/>
          <w:i/>
        </w:rPr>
        <w:t>Putting Faith to Work. Congregation and Empowering Employmen</w:t>
      </w:r>
      <w:r w:rsidR="00D4476C" w:rsidRPr="003E6726">
        <w:rPr>
          <w:b/>
          <w:i/>
        </w:rPr>
        <w:t>t</w:t>
      </w:r>
    </w:p>
    <w:p w14:paraId="1B408BB5" w14:textId="39971B85" w:rsidR="00D4476C" w:rsidRPr="00BF0945" w:rsidRDefault="00E129EA" w:rsidP="004425C0">
      <w:pPr>
        <w:pStyle w:val="ListParagraph"/>
        <w:tabs>
          <w:tab w:val="center" w:pos="4860"/>
        </w:tabs>
        <w:ind w:left="1080"/>
      </w:pPr>
      <w:r w:rsidRPr="00BF0945">
        <w:t xml:space="preserve">Bill Gaventa, Erik Carter </w:t>
      </w:r>
      <w:r w:rsidR="004425C0">
        <w:tab/>
      </w:r>
      <w:r w:rsidR="004425C0" w:rsidRPr="004425C0">
        <w:rPr>
          <w:i/>
        </w:rPr>
        <w:t xml:space="preserve">  Court Salon</w:t>
      </w:r>
    </w:p>
    <w:p w14:paraId="35289957" w14:textId="28E6F542" w:rsidR="00D4476C" w:rsidRPr="003E6726" w:rsidRDefault="00E129EA" w:rsidP="00D4476C">
      <w:pPr>
        <w:pStyle w:val="ListParagraph"/>
        <w:numPr>
          <w:ilvl w:val="0"/>
          <w:numId w:val="18"/>
        </w:numPr>
        <w:rPr>
          <w:b/>
          <w:i/>
        </w:rPr>
      </w:pPr>
      <w:r w:rsidRPr="003E6726">
        <w:rPr>
          <w:b/>
          <w:i/>
        </w:rPr>
        <w:t xml:space="preserve">What do We Owe Each Other: Negotiating Emotional Boundaries in the </w:t>
      </w:r>
    </w:p>
    <w:p w14:paraId="1B2C9CA3" w14:textId="7507A324" w:rsidR="00D4476C" w:rsidRPr="00BF0945" w:rsidRDefault="00E129EA" w:rsidP="00D4476C">
      <w:pPr>
        <w:pStyle w:val="ListParagraph"/>
        <w:ind w:left="1080"/>
      </w:pPr>
      <w:r w:rsidRPr="003E6726">
        <w:rPr>
          <w:b/>
          <w:i/>
        </w:rPr>
        <w:t>Contex</w:t>
      </w:r>
      <w:r w:rsidR="00D4476C" w:rsidRPr="003E6726">
        <w:rPr>
          <w:b/>
          <w:i/>
        </w:rPr>
        <w:t>t</w:t>
      </w:r>
      <w:r w:rsidRPr="003E6726">
        <w:rPr>
          <w:b/>
          <w:i/>
        </w:rPr>
        <w:t xml:space="preserve"> of Mental Health Care</w:t>
      </w:r>
      <w:r w:rsidRPr="003E6726">
        <w:rPr>
          <w:b/>
        </w:rPr>
        <w:t>.</w:t>
      </w:r>
      <w:r w:rsidRPr="00BF0945">
        <w:t xml:space="preserve"> Priscilla Sunkyung Oh </w:t>
      </w:r>
      <w:r w:rsidR="004425C0">
        <w:t xml:space="preserve"> </w:t>
      </w:r>
      <w:r w:rsidR="004425C0" w:rsidRPr="004425C0">
        <w:rPr>
          <w:i/>
        </w:rPr>
        <w:t>Lucerne Suite</w:t>
      </w:r>
    </w:p>
    <w:p w14:paraId="54A233F4" w14:textId="410A9683" w:rsidR="00D4476C" w:rsidRPr="00BF0945" w:rsidRDefault="00E129EA" w:rsidP="00D4476C">
      <w:pPr>
        <w:pStyle w:val="ListParagraph"/>
        <w:numPr>
          <w:ilvl w:val="0"/>
          <w:numId w:val="18"/>
        </w:numPr>
      </w:pPr>
      <w:r w:rsidRPr="003E6726">
        <w:rPr>
          <w:b/>
          <w:i/>
        </w:rPr>
        <w:t>Creative Frameworks and Practical Strategies towards Inclusive Ministries</w:t>
      </w:r>
      <w:r w:rsidRPr="00BF0945">
        <w:t xml:space="preserve"> Zachariah Duke and Topher Endress </w:t>
      </w:r>
      <w:r w:rsidR="004425C0">
        <w:t xml:space="preserve">  </w:t>
      </w:r>
      <w:r w:rsidR="004425C0" w:rsidRPr="004425C0">
        <w:rPr>
          <w:i/>
        </w:rPr>
        <w:t>Lanier Suite</w:t>
      </w:r>
    </w:p>
    <w:p w14:paraId="6812BA8A" w14:textId="5ED7FA46" w:rsidR="00D4476C" w:rsidRPr="00BF0945" w:rsidRDefault="00D4476C" w:rsidP="00D4476C">
      <w:r w:rsidRPr="00BF0945">
        <w:t>3:15</w:t>
      </w:r>
      <w:r w:rsidRPr="00BF0945">
        <w:tab/>
        <w:t>Break</w:t>
      </w:r>
    </w:p>
    <w:p w14:paraId="025DAD8F" w14:textId="1EA93988" w:rsidR="00D4476C" w:rsidRPr="00BF0945" w:rsidRDefault="00D4476C" w:rsidP="00D4476C">
      <w:r w:rsidRPr="00BF0945">
        <w:t>3:30</w:t>
      </w:r>
      <w:r w:rsidRPr="00BF0945">
        <w:tab/>
        <w:t>Workshops</w:t>
      </w:r>
    </w:p>
    <w:p w14:paraId="42B118AE" w14:textId="2663129B" w:rsidR="00D4476C" w:rsidRPr="00BF0945" w:rsidRDefault="00D4476C" w:rsidP="00D4476C">
      <w:pPr>
        <w:pStyle w:val="ListParagraph"/>
        <w:numPr>
          <w:ilvl w:val="0"/>
          <w:numId w:val="19"/>
        </w:numPr>
        <w:jc w:val="both"/>
      </w:pPr>
      <w:r w:rsidRPr="003E6726">
        <w:rPr>
          <w:b/>
          <w:i/>
          <w:iCs/>
        </w:rPr>
        <w:t xml:space="preserve">Research </w:t>
      </w:r>
      <w:r w:rsidR="00E129EA" w:rsidRPr="003E6726">
        <w:rPr>
          <w:b/>
          <w:i/>
          <w:iCs/>
        </w:rPr>
        <w:t xml:space="preserve">at the Intersection of Faith and Disability: </w:t>
      </w:r>
      <w:r w:rsidR="003E6726">
        <w:rPr>
          <w:b/>
          <w:i/>
          <w:iCs/>
        </w:rPr>
        <w:t xml:space="preserve">What We Know and Where We Ought To </w:t>
      </w:r>
      <w:r w:rsidR="00E129EA" w:rsidRPr="003E6726">
        <w:rPr>
          <w:b/>
          <w:i/>
          <w:iCs/>
        </w:rPr>
        <w:t>Go</w:t>
      </w:r>
      <w:r w:rsidR="003E6726">
        <w:rPr>
          <w:b/>
          <w:i/>
          <w:iCs/>
        </w:rPr>
        <w:t>.</w:t>
      </w:r>
      <w:r w:rsidRPr="003E6726">
        <w:rPr>
          <w:b/>
          <w:i/>
          <w:iCs/>
        </w:rPr>
        <w:t xml:space="preserve"> </w:t>
      </w:r>
      <w:r w:rsidR="00E129EA" w:rsidRPr="003E6726">
        <w:rPr>
          <w:b/>
          <w:i/>
        </w:rPr>
        <w:t> </w:t>
      </w:r>
      <w:r w:rsidR="00E129EA" w:rsidRPr="00BF0945">
        <w:t>Erik Carter</w:t>
      </w:r>
      <w:r w:rsidR="004425C0">
        <w:t xml:space="preserve">  </w:t>
      </w:r>
      <w:r w:rsidR="004425C0" w:rsidRPr="004425C0">
        <w:rPr>
          <w:i/>
        </w:rPr>
        <w:t>Lanier Suite</w:t>
      </w:r>
    </w:p>
    <w:p w14:paraId="2069BB42" w14:textId="77777777" w:rsidR="00D4476C" w:rsidRDefault="00E129EA" w:rsidP="00D4476C">
      <w:pPr>
        <w:pStyle w:val="ListParagraph"/>
        <w:numPr>
          <w:ilvl w:val="0"/>
          <w:numId w:val="19"/>
        </w:numPr>
        <w:jc w:val="both"/>
      </w:pPr>
      <w:r w:rsidRPr="003E6726">
        <w:rPr>
          <w:b/>
          <w:i/>
        </w:rPr>
        <w:t>Universal Design for Sunday School/Religious Education</w:t>
      </w:r>
      <w:r w:rsidRPr="00BF0945">
        <w:t xml:space="preserve"> </w:t>
      </w:r>
      <w:r w:rsidR="00D4476C" w:rsidRPr="00BF0945">
        <w:t>Barbara Newman</w:t>
      </w:r>
    </w:p>
    <w:p w14:paraId="41CD8546" w14:textId="047E946B" w:rsidR="004425C0" w:rsidRPr="004425C0" w:rsidRDefault="004425C0" w:rsidP="004425C0">
      <w:pPr>
        <w:pStyle w:val="ListParagraph"/>
        <w:ind w:left="1080"/>
        <w:jc w:val="both"/>
      </w:pPr>
      <w:r>
        <w:rPr>
          <w:i/>
        </w:rPr>
        <w:t>Court Salon</w:t>
      </w:r>
    </w:p>
    <w:p w14:paraId="445F4402" w14:textId="07107303" w:rsidR="00E129EA" w:rsidRPr="004425C0" w:rsidRDefault="00E129EA" w:rsidP="00D4476C">
      <w:pPr>
        <w:pStyle w:val="ListParagraph"/>
        <w:numPr>
          <w:ilvl w:val="0"/>
          <w:numId w:val="19"/>
        </w:numPr>
        <w:rPr>
          <w:i/>
        </w:rPr>
      </w:pPr>
      <w:r w:rsidRPr="003E6726">
        <w:rPr>
          <w:b/>
          <w:i/>
        </w:rPr>
        <w:t>Spirituality and People with a Disability in the Context of Human Sexuality</w:t>
      </w:r>
      <w:r w:rsidRPr="00BF0945">
        <w:t xml:space="preserve"> Karenne Hills </w:t>
      </w:r>
      <w:r w:rsidR="004425C0">
        <w:t xml:space="preserve">  </w:t>
      </w:r>
      <w:r w:rsidR="004425C0" w:rsidRPr="004425C0">
        <w:rPr>
          <w:i/>
        </w:rPr>
        <w:t>Lucerne Suite</w:t>
      </w:r>
    </w:p>
    <w:p w14:paraId="5E7C47AB" w14:textId="5267C2DF" w:rsidR="00D4476C" w:rsidRPr="00BF0945" w:rsidRDefault="00D4476C" w:rsidP="00D4476C">
      <w:r w:rsidRPr="00BF0945">
        <w:t>4:45</w:t>
      </w:r>
      <w:r w:rsidRPr="00BF0945">
        <w:tab/>
        <w:t>Afternoon Meditation</w:t>
      </w:r>
      <w:r w:rsidR="008C527B">
        <w:t>:  Heather Herschap</w:t>
      </w:r>
    </w:p>
    <w:p w14:paraId="2BB5839D" w14:textId="690935C9" w:rsidR="00D4476C" w:rsidRPr="00BF0945" w:rsidRDefault="00D4476C" w:rsidP="00D4476C">
      <w:r w:rsidRPr="00BF0945">
        <w:t>5:00</w:t>
      </w:r>
      <w:r w:rsidRPr="00BF0945">
        <w:tab/>
        <w:t>Close</w:t>
      </w:r>
    </w:p>
    <w:p w14:paraId="6D86D794" w14:textId="216144F3" w:rsidR="00D4476C" w:rsidRPr="00BF0945" w:rsidRDefault="00D4476C" w:rsidP="00D4476C">
      <w:r w:rsidRPr="00BF0945">
        <w:t>5:30</w:t>
      </w:r>
      <w:r w:rsidRPr="00BF0945">
        <w:tab/>
        <w:t>Optional Evening Excursions.  Shuttle buses leave from the Student Center.</w:t>
      </w:r>
    </w:p>
    <w:p w14:paraId="0ABB9E6E" w14:textId="5AB99AE8" w:rsidR="00D4476C" w:rsidRPr="00BF0945" w:rsidRDefault="00D4476C" w:rsidP="00D4476C">
      <w:r w:rsidRPr="00BF0945">
        <w:tab/>
        <w:t>Return @8:30</w:t>
      </w:r>
    </w:p>
    <w:p w14:paraId="1D7891EC" w14:textId="77777777" w:rsidR="00D4476C" w:rsidRPr="00BF0945" w:rsidRDefault="00D4476C" w:rsidP="00D4476C"/>
    <w:p w14:paraId="34C140DE" w14:textId="77777777" w:rsidR="00512E82" w:rsidRPr="00BF0945" w:rsidRDefault="00512E82" w:rsidP="00EB3E2F">
      <w:pPr>
        <w:jc w:val="both"/>
        <w:rPr>
          <w:lang w:val="en"/>
        </w:rPr>
      </w:pPr>
    </w:p>
    <w:p w14:paraId="7871D221" w14:textId="77777777" w:rsidR="00EB3E2F" w:rsidRPr="00BF0945" w:rsidRDefault="00EB3E2F" w:rsidP="00EB3E2F">
      <w:pPr>
        <w:jc w:val="both"/>
        <w:rPr>
          <w:sz w:val="32"/>
          <w:szCs w:val="32"/>
          <w:u w:val="single"/>
          <w:lang w:val="en"/>
        </w:rPr>
      </w:pPr>
      <w:r w:rsidRPr="00BF0945">
        <w:rPr>
          <w:sz w:val="32"/>
          <w:szCs w:val="32"/>
          <w:u w:val="single"/>
          <w:lang w:val="en"/>
        </w:rPr>
        <w:t>Friday, May 29</w:t>
      </w:r>
    </w:p>
    <w:p w14:paraId="41974389" w14:textId="77777777" w:rsidR="00EB3E2F" w:rsidRPr="00BF0945" w:rsidRDefault="00EB3E2F" w:rsidP="00EB3E2F">
      <w:pPr>
        <w:jc w:val="both"/>
        <w:rPr>
          <w:sz w:val="32"/>
          <w:szCs w:val="32"/>
          <w:lang w:val="en"/>
        </w:rPr>
      </w:pPr>
    </w:p>
    <w:p w14:paraId="749F8596" w14:textId="6309D4C2" w:rsidR="00D4476C" w:rsidRPr="00BF0945" w:rsidRDefault="00BF0945" w:rsidP="00BF0945">
      <w:pPr>
        <w:tabs>
          <w:tab w:val="left" w:pos="1164"/>
        </w:tabs>
        <w:ind w:left="1160" w:hanging="1160"/>
        <w:rPr>
          <w:rFonts w:cs="Times New Roman"/>
        </w:rPr>
      </w:pPr>
      <w:r w:rsidRPr="00BF0945">
        <w:rPr>
          <w:rFonts w:cs="Times New Roman"/>
        </w:rPr>
        <w:t xml:space="preserve">8:30      </w:t>
      </w:r>
      <w:r w:rsidRPr="00BF0945">
        <w:rPr>
          <w:rFonts w:cs="Times New Roman"/>
        </w:rPr>
        <w:tab/>
      </w:r>
      <w:r w:rsidR="00D4476C" w:rsidRPr="00BF0945">
        <w:rPr>
          <w:rFonts w:cs="Times New Roman"/>
        </w:rPr>
        <w:t xml:space="preserve">Opening </w:t>
      </w:r>
      <w:r w:rsidRPr="00BF0945">
        <w:rPr>
          <w:rFonts w:cs="Times New Roman"/>
        </w:rPr>
        <w:t>Worship and Meditation</w:t>
      </w:r>
      <w:r w:rsidR="008C527B">
        <w:rPr>
          <w:rFonts w:cs="Times New Roman"/>
        </w:rPr>
        <w:t>: Don Pollard</w:t>
      </w:r>
    </w:p>
    <w:p w14:paraId="5F07CE51" w14:textId="148A42A2" w:rsidR="00EB3E2F" w:rsidRPr="00BF0945" w:rsidRDefault="00BF0945" w:rsidP="00BF0945">
      <w:pPr>
        <w:tabs>
          <w:tab w:val="left" w:pos="1164"/>
        </w:tabs>
        <w:ind w:left="1160" w:hanging="1160"/>
        <w:rPr>
          <w:rFonts w:eastAsia="Times New Roman" w:cs="Times New Roman"/>
        </w:rPr>
      </w:pPr>
      <w:r w:rsidRPr="00BF0945">
        <w:rPr>
          <w:rFonts w:cs="Times New Roman"/>
        </w:rPr>
        <w:t>9:00</w:t>
      </w:r>
      <w:r w:rsidRPr="00BF0945">
        <w:rPr>
          <w:rFonts w:cs="Times New Roman"/>
          <w:i/>
          <w:sz w:val="28"/>
          <w:szCs w:val="28"/>
        </w:rPr>
        <w:tab/>
      </w:r>
      <w:r w:rsidR="003E6726">
        <w:rPr>
          <w:rFonts w:cs="Times New Roman"/>
          <w:b/>
          <w:i/>
          <w:sz w:val="28"/>
          <w:szCs w:val="28"/>
        </w:rPr>
        <w:t xml:space="preserve">Making </w:t>
      </w:r>
      <w:r w:rsidR="00EB3E2F" w:rsidRPr="003E6726">
        <w:rPr>
          <w:rFonts w:cs="Times New Roman"/>
          <w:b/>
          <w:i/>
          <w:sz w:val="28"/>
          <w:szCs w:val="28"/>
        </w:rPr>
        <w:t>the Invisible Visible: The Blind See, The Deaf Hear and the Dead are Raised</w:t>
      </w:r>
      <w:r w:rsidR="00EB3E2F" w:rsidRPr="00BF0945">
        <w:rPr>
          <w:rFonts w:cs="Times New Roman"/>
          <w:i/>
        </w:rPr>
        <w:t xml:space="preserve">.  </w:t>
      </w:r>
      <w:r w:rsidR="00EB3E2F" w:rsidRPr="00BF0945">
        <w:rPr>
          <w:rFonts w:cs="Times New Roman"/>
        </w:rPr>
        <w:t>DeAmon Harges</w:t>
      </w:r>
      <w:r w:rsidRPr="00BF0945">
        <w:rPr>
          <w:rFonts w:cs="Times New Roman"/>
        </w:rPr>
        <w:t xml:space="preserve"> and Gregory Ellison</w:t>
      </w:r>
      <w:r w:rsidR="00BD08A3" w:rsidRPr="00BF0945">
        <w:rPr>
          <w:rFonts w:cs="Times New Roman"/>
        </w:rPr>
        <w:t xml:space="preserve"> </w:t>
      </w:r>
    </w:p>
    <w:p w14:paraId="4982EC11" w14:textId="020B5B12" w:rsidR="00EB3E2F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10:30</w:t>
      </w:r>
      <w:r w:rsidRPr="00BF0945">
        <w:rPr>
          <w:rFonts w:cs="Times New Roman"/>
        </w:rPr>
        <w:tab/>
        <w:t>Break</w:t>
      </w:r>
    </w:p>
    <w:p w14:paraId="1DE55570" w14:textId="5231D1FA" w:rsidR="00BF0945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11:00</w:t>
      </w:r>
      <w:r w:rsidRPr="00BF0945">
        <w:rPr>
          <w:rFonts w:cs="Times New Roman"/>
        </w:rPr>
        <w:tab/>
        <w:t>Discussion and Networking Groups (See above)</w:t>
      </w:r>
    </w:p>
    <w:p w14:paraId="192B1FEB" w14:textId="26742EBD" w:rsidR="00BF0945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12:00</w:t>
      </w:r>
      <w:r w:rsidRPr="00BF0945">
        <w:rPr>
          <w:rFonts w:cs="Times New Roman"/>
        </w:rPr>
        <w:tab/>
        <w:t>Lunch</w:t>
      </w:r>
    </w:p>
    <w:p w14:paraId="608A5001" w14:textId="77777777" w:rsidR="00BF0945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1:00</w:t>
      </w:r>
      <w:r w:rsidRPr="003E6726">
        <w:rPr>
          <w:rFonts w:cs="Times New Roman"/>
          <w:b/>
          <w:i/>
          <w:sz w:val="28"/>
          <w:szCs w:val="28"/>
        </w:rPr>
        <w:tab/>
      </w:r>
      <w:r w:rsidR="00EB3E2F" w:rsidRPr="003E6726">
        <w:rPr>
          <w:rFonts w:cs="Times New Roman"/>
          <w:b/>
          <w:i/>
          <w:sz w:val="28"/>
          <w:szCs w:val="28"/>
        </w:rPr>
        <w:t>Taking It Personally</w:t>
      </w:r>
      <w:r w:rsidRPr="00BF0945">
        <w:rPr>
          <w:rFonts w:cs="Times New Roman"/>
          <w:i/>
          <w:sz w:val="28"/>
          <w:szCs w:val="28"/>
        </w:rPr>
        <w:t xml:space="preserve">. </w:t>
      </w:r>
      <w:r w:rsidRPr="00BF0945">
        <w:rPr>
          <w:rFonts w:cs="Times New Roman"/>
        </w:rPr>
        <w:t>Mark Johnson</w:t>
      </w:r>
    </w:p>
    <w:p w14:paraId="5B03E0A5" w14:textId="5374D223" w:rsidR="00BF0945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2:00</w:t>
      </w:r>
      <w:r w:rsidRPr="00BF0945">
        <w:rPr>
          <w:rFonts w:cs="Times New Roman"/>
        </w:rPr>
        <w:tab/>
        <w:t>Break</w:t>
      </w:r>
    </w:p>
    <w:p w14:paraId="3ECE0EFB" w14:textId="1407B343" w:rsidR="00BF0945" w:rsidRP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>2:15</w:t>
      </w:r>
      <w:r w:rsidRPr="00BF0945">
        <w:rPr>
          <w:rFonts w:cs="Times New Roman"/>
        </w:rPr>
        <w:tab/>
        <w:t>Courses (Final Afternoon)</w:t>
      </w:r>
    </w:p>
    <w:p w14:paraId="6F478D63" w14:textId="77777777" w:rsidR="00BF0945" w:rsidRPr="00BF0945" w:rsidRDefault="00BF0945" w:rsidP="00BF0945">
      <w:pPr>
        <w:tabs>
          <w:tab w:val="left" w:pos="1164"/>
        </w:tabs>
        <w:rPr>
          <w:rFonts w:cs="Times New Roman"/>
        </w:rPr>
      </w:pPr>
      <w:r w:rsidRPr="00BF0945">
        <w:rPr>
          <w:rFonts w:cs="Times New Roman"/>
        </w:rPr>
        <w:tab/>
        <w:t>Workshops:</w:t>
      </w:r>
    </w:p>
    <w:p w14:paraId="35FC3B5D" w14:textId="09D9CBA2" w:rsidR="00BF0945" w:rsidRPr="00BF0945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</w:pPr>
      <w:r w:rsidRPr="003E6726">
        <w:rPr>
          <w:b/>
          <w:i/>
        </w:rPr>
        <w:t>Roving Listening: An Experiential Exercise</w:t>
      </w:r>
      <w:r w:rsidRPr="003E6726">
        <w:rPr>
          <w:b/>
        </w:rPr>
        <w:t xml:space="preserve"> </w:t>
      </w:r>
      <w:r w:rsidRPr="00BF0945">
        <w:t xml:space="preserve">DeAmon Harges All </w:t>
      </w:r>
    </w:p>
    <w:p w14:paraId="5ED5AFDD" w14:textId="77777777" w:rsidR="00BF0945" w:rsidRPr="00BF0945" w:rsidRDefault="00BF0945" w:rsidP="00BF0945">
      <w:pPr>
        <w:pStyle w:val="ListParagraph"/>
        <w:tabs>
          <w:tab w:val="left" w:pos="1164"/>
        </w:tabs>
        <w:ind w:left="1560"/>
      </w:pPr>
      <w:r w:rsidRPr="00BF0945">
        <w:t>Afternoon.</w:t>
      </w:r>
      <w:r w:rsidRPr="00BF0945">
        <w:tab/>
      </w:r>
    </w:p>
    <w:p w14:paraId="3D03E31E" w14:textId="7C3B26AC" w:rsidR="00BF0945" w:rsidRPr="003E6726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  <w:rPr>
          <w:b/>
          <w:i/>
        </w:rPr>
      </w:pPr>
      <w:r w:rsidRPr="003E6726">
        <w:rPr>
          <w:b/>
          <w:i/>
        </w:rPr>
        <w:t xml:space="preserve">Faith Influencing Public Policy </w:t>
      </w:r>
      <w:r w:rsidR="003E6726" w:rsidRPr="003E6726">
        <w:t>Mark Johnson</w:t>
      </w:r>
      <w:r w:rsidR="004425C0">
        <w:t xml:space="preserve">.  </w:t>
      </w:r>
      <w:r w:rsidR="004425C0" w:rsidRPr="00FB0810">
        <w:rPr>
          <w:i/>
        </w:rPr>
        <w:t xml:space="preserve">Court </w:t>
      </w:r>
      <w:r w:rsidR="00FB0810" w:rsidRPr="00FB0810">
        <w:rPr>
          <w:i/>
        </w:rPr>
        <w:t>Salon</w:t>
      </w:r>
    </w:p>
    <w:p w14:paraId="0BB5A40D" w14:textId="04479E0F" w:rsidR="00BF0945" w:rsidRPr="00BF0945" w:rsidRDefault="00BF0945" w:rsidP="00BF0945">
      <w:pPr>
        <w:pStyle w:val="ListParagraph"/>
        <w:numPr>
          <w:ilvl w:val="0"/>
          <w:numId w:val="24"/>
        </w:numPr>
        <w:tabs>
          <w:tab w:val="left" w:pos="1164"/>
        </w:tabs>
      </w:pPr>
      <w:r w:rsidRPr="003E6726">
        <w:rPr>
          <w:b/>
          <w:i/>
        </w:rPr>
        <w:t>Self Advocacy as Leadership and Community Service</w:t>
      </w:r>
      <w:r w:rsidRPr="00BF0945">
        <w:rPr>
          <w:i/>
        </w:rPr>
        <w:t xml:space="preserve"> </w:t>
      </w:r>
      <w:r w:rsidRPr="003E6726">
        <w:t>Lisa Roberts</w:t>
      </w:r>
      <w:r w:rsidRPr="00BF0945">
        <w:rPr>
          <w:i/>
        </w:rPr>
        <w:t xml:space="preserve"> </w:t>
      </w:r>
      <w:r w:rsidRPr="00BF0945">
        <w:t>and Mark Crenshaw</w:t>
      </w:r>
      <w:r w:rsidR="00FB0810">
        <w:t xml:space="preserve">  </w:t>
      </w:r>
      <w:r w:rsidR="00FB0810" w:rsidRPr="00FB0810">
        <w:rPr>
          <w:i/>
        </w:rPr>
        <w:t>Lanier Suite</w:t>
      </w:r>
    </w:p>
    <w:p w14:paraId="2A3629FF" w14:textId="489E1860" w:rsidR="00BF0945" w:rsidRPr="00BF0945" w:rsidRDefault="00BF0945" w:rsidP="00BF0945">
      <w:pPr>
        <w:tabs>
          <w:tab w:val="left" w:pos="1164"/>
        </w:tabs>
      </w:pPr>
      <w:r w:rsidRPr="00BF0945">
        <w:t>3:15</w:t>
      </w:r>
      <w:r w:rsidRPr="00BF0945">
        <w:tab/>
        <w:t>Break</w:t>
      </w:r>
    </w:p>
    <w:p w14:paraId="299EA1FF" w14:textId="45B98203" w:rsidR="00BF0945" w:rsidRPr="00BF0945" w:rsidRDefault="00BF0945" w:rsidP="00BF0945">
      <w:pPr>
        <w:tabs>
          <w:tab w:val="left" w:pos="1164"/>
        </w:tabs>
      </w:pPr>
      <w:r w:rsidRPr="00BF0945">
        <w:t>3:30</w:t>
      </w:r>
      <w:r w:rsidRPr="00BF0945">
        <w:tab/>
        <w:t>Networking meetings as planned. No workshops. Courses continue</w:t>
      </w:r>
    </w:p>
    <w:p w14:paraId="54E9AA93" w14:textId="78BD86C7" w:rsidR="00BF0945" w:rsidRPr="00BF0945" w:rsidRDefault="00BF0945" w:rsidP="00BF0945">
      <w:pPr>
        <w:tabs>
          <w:tab w:val="left" w:pos="1164"/>
        </w:tabs>
      </w:pPr>
      <w:r w:rsidRPr="00BF0945">
        <w:t>4:30</w:t>
      </w:r>
      <w:r w:rsidRPr="00BF0945">
        <w:tab/>
        <w:t>Break</w:t>
      </w:r>
      <w:r w:rsidRPr="00BF0945">
        <w:tab/>
      </w:r>
    </w:p>
    <w:p w14:paraId="53B40843" w14:textId="04465FF7" w:rsidR="00BF0945" w:rsidRPr="00BF0945" w:rsidRDefault="00BF0945" w:rsidP="00BF0945">
      <w:pPr>
        <w:tabs>
          <w:tab w:val="left" w:pos="1164"/>
        </w:tabs>
      </w:pPr>
      <w:r w:rsidRPr="00BF0945">
        <w:t>5:15</w:t>
      </w:r>
      <w:r w:rsidRPr="00BF0945">
        <w:tab/>
        <w:t>Afternoon Meditation before the Closing Celebration</w:t>
      </w:r>
    </w:p>
    <w:p w14:paraId="19E86A65" w14:textId="1ADC2DD8" w:rsidR="00BF0945" w:rsidRPr="003E6726" w:rsidRDefault="00BF0945" w:rsidP="00BF0945">
      <w:pPr>
        <w:tabs>
          <w:tab w:val="left" w:pos="1164"/>
        </w:tabs>
        <w:rPr>
          <w:b/>
        </w:rPr>
      </w:pPr>
      <w:r w:rsidRPr="00BF0945">
        <w:t>5:30</w:t>
      </w:r>
      <w:r w:rsidRPr="00BF0945">
        <w:tab/>
      </w:r>
      <w:r w:rsidRPr="003E6726">
        <w:rPr>
          <w:b/>
        </w:rPr>
        <w:t>Closing Celebration and Dinner</w:t>
      </w:r>
    </w:p>
    <w:p w14:paraId="1D925D1A" w14:textId="53532D03" w:rsidR="00BF0945" w:rsidRDefault="00BF0945" w:rsidP="00EB3E2F">
      <w:pPr>
        <w:tabs>
          <w:tab w:val="left" w:pos="1164"/>
        </w:tabs>
        <w:rPr>
          <w:rFonts w:cs="Times New Roman"/>
        </w:rPr>
      </w:pPr>
      <w:r w:rsidRPr="00BF0945">
        <w:t>7:45</w:t>
      </w:r>
      <w:r w:rsidRPr="00BF0945">
        <w:tab/>
        <w:t xml:space="preserve">Close:  </w:t>
      </w:r>
      <w:r w:rsidR="00751A88">
        <w:t>Safe Journeys Home!</w:t>
      </w:r>
      <w:r w:rsidR="00FB0810">
        <w:t xml:space="preserve">  N</w:t>
      </w:r>
      <w:r w:rsidR="00751A88">
        <w:t>ext year in Holland Michigan!</w:t>
      </w:r>
      <w:bookmarkStart w:id="0" w:name="_GoBack"/>
      <w:bookmarkEnd w:id="0"/>
    </w:p>
    <w:p w14:paraId="130A715C" w14:textId="77777777" w:rsidR="00BF0945" w:rsidRDefault="00BF0945" w:rsidP="00EB3E2F">
      <w:pPr>
        <w:tabs>
          <w:tab w:val="left" w:pos="1164"/>
        </w:tabs>
        <w:rPr>
          <w:rFonts w:cs="Times New Roman"/>
        </w:rPr>
      </w:pPr>
    </w:p>
    <w:sectPr w:rsidR="00BF0945" w:rsidSect="0047667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8606" w14:textId="77777777" w:rsidR="004425C0" w:rsidRDefault="004425C0" w:rsidP="003E6726">
      <w:r>
        <w:separator/>
      </w:r>
    </w:p>
  </w:endnote>
  <w:endnote w:type="continuationSeparator" w:id="0">
    <w:p w14:paraId="5512CCFA" w14:textId="77777777" w:rsidR="004425C0" w:rsidRDefault="004425C0" w:rsidP="003E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476F" w14:textId="77777777" w:rsidR="004425C0" w:rsidRDefault="004425C0" w:rsidP="00751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F719B" w14:textId="77777777" w:rsidR="004425C0" w:rsidRDefault="004425C0" w:rsidP="003E6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88D4" w14:textId="77777777" w:rsidR="004425C0" w:rsidRDefault="004425C0" w:rsidP="00751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A4FFE9" w14:textId="77777777" w:rsidR="004425C0" w:rsidRDefault="004425C0" w:rsidP="003E67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844B" w14:textId="77777777" w:rsidR="004425C0" w:rsidRDefault="004425C0" w:rsidP="003E6726">
      <w:r>
        <w:separator/>
      </w:r>
    </w:p>
  </w:footnote>
  <w:footnote w:type="continuationSeparator" w:id="0">
    <w:p w14:paraId="06EEAD52" w14:textId="77777777" w:rsidR="004425C0" w:rsidRDefault="004425C0" w:rsidP="003E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EF"/>
    <w:multiLevelType w:val="hybridMultilevel"/>
    <w:tmpl w:val="50B49CDA"/>
    <w:lvl w:ilvl="0" w:tplc="08A85E5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724BD3"/>
    <w:multiLevelType w:val="hybridMultilevel"/>
    <w:tmpl w:val="61D6B4A0"/>
    <w:lvl w:ilvl="0" w:tplc="7EE6D1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">
    <w:nsid w:val="07004C48"/>
    <w:multiLevelType w:val="hybridMultilevel"/>
    <w:tmpl w:val="5D4A760E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941"/>
    <w:multiLevelType w:val="hybridMultilevel"/>
    <w:tmpl w:val="5D2A806A"/>
    <w:lvl w:ilvl="0" w:tplc="8146DE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1531884"/>
    <w:multiLevelType w:val="hybridMultilevel"/>
    <w:tmpl w:val="CCEE42CA"/>
    <w:lvl w:ilvl="0" w:tplc="F90A93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B4D"/>
    <w:multiLevelType w:val="hybridMultilevel"/>
    <w:tmpl w:val="3976E8D0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6898"/>
    <w:multiLevelType w:val="hybridMultilevel"/>
    <w:tmpl w:val="9E62A30E"/>
    <w:lvl w:ilvl="0" w:tplc="F90A9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F330201"/>
    <w:multiLevelType w:val="hybridMultilevel"/>
    <w:tmpl w:val="064CCDE6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>
    <w:nsid w:val="361E6E64"/>
    <w:multiLevelType w:val="hybridMultilevel"/>
    <w:tmpl w:val="5DBEA392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">
    <w:nsid w:val="365C2F63"/>
    <w:multiLevelType w:val="hybridMultilevel"/>
    <w:tmpl w:val="F66E9F8E"/>
    <w:lvl w:ilvl="0" w:tplc="C3701C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>
    <w:nsid w:val="3678580A"/>
    <w:multiLevelType w:val="hybridMultilevel"/>
    <w:tmpl w:val="9E8E4E8E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5CCB"/>
    <w:multiLevelType w:val="hybridMultilevel"/>
    <w:tmpl w:val="209A044C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2">
    <w:nsid w:val="3F4A316C"/>
    <w:multiLevelType w:val="hybridMultilevel"/>
    <w:tmpl w:val="87FEAAEE"/>
    <w:lvl w:ilvl="0" w:tplc="7EE6D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3F560A67"/>
    <w:multiLevelType w:val="hybridMultilevel"/>
    <w:tmpl w:val="691CEA40"/>
    <w:lvl w:ilvl="0" w:tplc="68F28C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42F17"/>
    <w:multiLevelType w:val="hybridMultilevel"/>
    <w:tmpl w:val="63124714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1597"/>
    <w:multiLevelType w:val="hybridMultilevel"/>
    <w:tmpl w:val="0DFCE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736E9"/>
    <w:multiLevelType w:val="hybridMultilevel"/>
    <w:tmpl w:val="76E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C467D"/>
    <w:multiLevelType w:val="hybridMultilevel"/>
    <w:tmpl w:val="D7AA3F7E"/>
    <w:lvl w:ilvl="0" w:tplc="F90A93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2B75"/>
    <w:multiLevelType w:val="hybridMultilevel"/>
    <w:tmpl w:val="B6CEB538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9">
    <w:nsid w:val="52624517"/>
    <w:multiLevelType w:val="hybridMultilevel"/>
    <w:tmpl w:val="A412C55E"/>
    <w:lvl w:ilvl="0" w:tplc="F90A93B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C468C"/>
    <w:multiLevelType w:val="hybridMultilevel"/>
    <w:tmpl w:val="3926DAE0"/>
    <w:lvl w:ilvl="0" w:tplc="C4744EC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F467D"/>
    <w:multiLevelType w:val="hybridMultilevel"/>
    <w:tmpl w:val="B57CFB0A"/>
    <w:lvl w:ilvl="0" w:tplc="7EE6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2">
    <w:nsid w:val="5B0E0045"/>
    <w:multiLevelType w:val="hybridMultilevel"/>
    <w:tmpl w:val="2B6C4274"/>
    <w:lvl w:ilvl="0" w:tplc="7EE6D11A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41F92"/>
    <w:multiLevelType w:val="hybridMultilevel"/>
    <w:tmpl w:val="B30A3D60"/>
    <w:lvl w:ilvl="0" w:tplc="F90A93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16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22"/>
  </w:num>
  <w:num w:numId="17">
    <w:abstractNumId w:val="21"/>
  </w:num>
  <w:num w:numId="18">
    <w:abstractNumId w:val="9"/>
  </w:num>
  <w:num w:numId="19">
    <w:abstractNumId w:val="4"/>
  </w:num>
  <w:num w:numId="20">
    <w:abstractNumId w:val="19"/>
  </w:num>
  <w:num w:numId="21">
    <w:abstractNumId w:val="6"/>
  </w:num>
  <w:num w:numId="22">
    <w:abstractNumId w:val="2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AD"/>
    <w:rsid w:val="000651A2"/>
    <w:rsid w:val="00065A3C"/>
    <w:rsid w:val="00080205"/>
    <w:rsid w:val="000E7007"/>
    <w:rsid w:val="00140356"/>
    <w:rsid w:val="001B2EE5"/>
    <w:rsid w:val="001E6150"/>
    <w:rsid w:val="002F444D"/>
    <w:rsid w:val="003E6726"/>
    <w:rsid w:val="004425C0"/>
    <w:rsid w:val="0047667D"/>
    <w:rsid w:val="00512E82"/>
    <w:rsid w:val="00595F24"/>
    <w:rsid w:val="005B28F0"/>
    <w:rsid w:val="0062411E"/>
    <w:rsid w:val="00680FEE"/>
    <w:rsid w:val="007510BF"/>
    <w:rsid w:val="00751A88"/>
    <w:rsid w:val="007722FB"/>
    <w:rsid w:val="008C527B"/>
    <w:rsid w:val="008E6FEF"/>
    <w:rsid w:val="00980D57"/>
    <w:rsid w:val="009A1337"/>
    <w:rsid w:val="009F66C0"/>
    <w:rsid w:val="00A059A9"/>
    <w:rsid w:val="00A105DB"/>
    <w:rsid w:val="00A565AA"/>
    <w:rsid w:val="00AB7179"/>
    <w:rsid w:val="00B6641A"/>
    <w:rsid w:val="00BD08A3"/>
    <w:rsid w:val="00BD72EB"/>
    <w:rsid w:val="00BF0945"/>
    <w:rsid w:val="00C53EDD"/>
    <w:rsid w:val="00C81EAD"/>
    <w:rsid w:val="00CD7D92"/>
    <w:rsid w:val="00CF6C27"/>
    <w:rsid w:val="00D3422B"/>
    <w:rsid w:val="00D4476C"/>
    <w:rsid w:val="00D4477D"/>
    <w:rsid w:val="00E05487"/>
    <w:rsid w:val="00E129EA"/>
    <w:rsid w:val="00EB3E2F"/>
    <w:rsid w:val="00F37C18"/>
    <w:rsid w:val="00F66A1B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6F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A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1EA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1B2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D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DD"/>
    <w:rPr>
      <w:rFonts w:asciiTheme="minorHAnsi" w:hAnsiTheme="minorHAnsi"/>
      <w:sz w:val="20"/>
      <w:szCs w:val="20"/>
    </w:rPr>
  </w:style>
  <w:style w:type="character" w:customStyle="1" w:styleId="def2">
    <w:name w:val="def2"/>
    <w:basedOn w:val="DefaultParagraphFont"/>
    <w:rsid w:val="00A565AA"/>
  </w:style>
  <w:style w:type="paragraph" w:customStyle="1" w:styleId="Body">
    <w:name w:val="Body"/>
    <w:rsid w:val="00CF6C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D3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E6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26"/>
  </w:style>
  <w:style w:type="character" w:styleId="PageNumber">
    <w:name w:val="page number"/>
    <w:basedOn w:val="DefaultParagraphFont"/>
    <w:uiPriority w:val="99"/>
    <w:semiHidden/>
    <w:unhideWhenUsed/>
    <w:rsid w:val="003E67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A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1EAD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1B2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E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D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DD"/>
    <w:rPr>
      <w:rFonts w:asciiTheme="minorHAnsi" w:hAnsiTheme="minorHAnsi"/>
      <w:sz w:val="20"/>
      <w:szCs w:val="20"/>
    </w:rPr>
  </w:style>
  <w:style w:type="character" w:customStyle="1" w:styleId="def2">
    <w:name w:val="def2"/>
    <w:basedOn w:val="DefaultParagraphFont"/>
    <w:rsid w:val="00A565AA"/>
  </w:style>
  <w:style w:type="paragraph" w:customStyle="1" w:styleId="Body">
    <w:name w:val="Body"/>
    <w:rsid w:val="00CF6C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D34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3E6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26"/>
  </w:style>
  <w:style w:type="character" w:styleId="PageNumber">
    <w:name w:val="page number"/>
    <w:basedOn w:val="DefaultParagraphFont"/>
    <w:uiPriority w:val="99"/>
    <w:semiHidden/>
    <w:unhideWhenUsed/>
    <w:rsid w:val="003E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67F31-73BA-CD4C-AB67-DE5C8949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1053</Words>
  <Characters>6007</Characters>
  <Application>Microsoft Macintosh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5</cp:revision>
  <dcterms:created xsi:type="dcterms:W3CDTF">2015-05-12T18:30:00Z</dcterms:created>
  <dcterms:modified xsi:type="dcterms:W3CDTF">2015-05-18T10:02:00Z</dcterms:modified>
</cp:coreProperties>
</file>