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0A06" w14:textId="20269120" w:rsidR="003B36A9" w:rsidRPr="00DF7676" w:rsidRDefault="00296B1A" w:rsidP="00DA0437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r w:rsidRPr="00DF7676">
        <w:rPr>
          <w:b/>
          <w:sz w:val="40"/>
          <w:szCs w:val="40"/>
        </w:rPr>
        <w:t>2015</w:t>
      </w:r>
      <w:r w:rsidR="00AF6555" w:rsidRPr="00DF7676">
        <w:rPr>
          <w:b/>
          <w:sz w:val="40"/>
          <w:szCs w:val="40"/>
        </w:rPr>
        <w:t xml:space="preserve"> </w:t>
      </w:r>
      <w:r w:rsidR="0069780D" w:rsidRPr="00DF7676">
        <w:rPr>
          <w:b/>
          <w:sz w:val="40"/>
          <w:szCs w:val="40"/>
        </w:rPr>
        <w:t xml:space="preserve">SUMMER INSTITUTE ON THEOLOGY AND DISABILITY </w:t>
      </w:r>
    </w:p>
    <w:p w14:paraId="6505C80D" w14:textId="77777777" w:rsidR="0069780D" w:rsidRPr="00DF7676" w:rsidRDefault="0069780D" w:rsidP="0069780D">
      <w:pPr>
        <w:spacing w:line="240" w:lineRule="auto"/>
        <w:jc w:val="center"/>
        <w:rPr>
          <w:b/>
          <w:sz w:val="40"/>
          <w:szCs w:val="40"/>
        </w:rPr>
      </w:pPr>
      <w:r w:rsidRPr="00DF7676">
        <w:rPr>
          <w:b/>
          <w:sz w:val="40"/>
          <w:szCs w:val="40"/>
        </w:rPr>
        <w:t>Cooperative Resource Exhibit</w:t>
      </w:r>
    </w:p>
    <w:p w14:paraId="69986358" w14:textId="408DDEA6" w:rsidR="00296B1A" w:rsidRPr="00DF7676" w:rsidRDefault="0069780D" w:rsidP="0069780D">
      <w:pPr>
        <w:spacing w:line="240" w:lineRule="auto"/>
        <w:jc w:val="both"/>
        <w:rPr>
          <w:sz w:val="40"/>
          <w:szCs w:val="40"/>
        </w:rPr>
      </w:pPr>
      <w:r w:rsidRPr="00DF7676">
        <w:rPr>
          <w:sz w:val="40"/>
          <w:szCs w:val="40"/>
        </w:rPr>
        <w:t>The following is a list of publishers and resource offices that are participating in the Cooperat</w:t>
      </w:r>
      <w:r w:rsidR="00466D45" w:rsidRPr="00DF7676">
        <w:rPr>
          <w:sz w:val="40"/>
          <w:szCs w:val="40"/>
        </w:rPr>
        <w:t xml:space="preserve">ive </w:t>
      </w:r>
      <w:r w:rsidR="00296B1A" w:rsidRPr="00DF7676">
        <w:rPr>
          <w:sz w:val="40"/>
          <w:szCs w:val="40"/>
        </w:rPr>
        <w:t xml:space="preserve">Resource Exhibit at the 2015 </w:t>
      </w:r>
      <w:r w:rsidRPr="00DF7676">
        <w:rPr>
          <w:sz w:val="40"/>
          <w:szCs w:val="40"/>
        </w:rPr>
        <w:t xml:space="preserve">Summer Institute on Theology and Disability </w:t>
      </w:r>
      <w:r w:rsidR="00466D45" w:rsidRPr="00DF7676">
        <w:rPr>
          <w:sz w:val="40"/>
          <w:szCs w:val="40"/>
        </w:rPr>
        <w:t xml:space="preserve">in </w:t>
      </w:r>
      <w:r w:rsidR="00296B1A" w:rsidRPr="00DF7676">
        <w:rPr>
          <w:sz w:val="40"/>
          <w:szCs w:val="40"/>
        </w:rPr>
        <w:t xml:space="preserve">Atlanta. These can be ordered directly from the publisher. At the Institute, there will be limited numbers for sale. </w:t>
      </w:r>
    </w:p>
    <w:p w14:paraId="1C63DAE3" w14:textId="77777777" w:rsidR="0069780D" w:rsidRPr="00DF7676" w:rsidRDefault="0069780D" w:rsidP="0069780D">
      <w:pPr>
        <w:spacing w:line="240" w:lineRule="auto"/>
        <w:jc w:val="both"/>
        <w:rPr>
          <w:b/>
          <w:sz w:val="40"/>
          <w:szCs w:val="4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808"/>
        <w:gridCol w:w="3510"/>
        <w:gridCol w:w="2250"/>
        <w:gridCol w:w="2250"/>
      </w:tblGrid>
      <w:tr w:rsidR="00DD38C1" w:rsidRPr="00DF7676" w14:paraId="270AC48E" w14:textId="77777777" w:rsidTr="001B46D2">
        <w:tc>
          <w:tcPr>
            <w:tcW w:w="2808" w:type="dxa"/>
          </w:tcPr>
          <w:p w14:paraId="3DD0FC13" w14:textId="77777777" w:rsidR="00124B97" w:rsidRPr="00DF7676" w:rsidRDefault="00124B97" w:rsidP="00124B97">
            <w:pPr>
              <w:tabs>
                <w:tab w:val="left" w:pos="8085"/>
              </w:tabs>
              <w:jc w:val="center"/>
              <w:rPr>
                <w:b/>
                <w:sz w:val="40"/>
                <w:szCs w:val="40"/>
              </w:rPr>
            </w:pPr>
            <w:r w:rsidRPr="00DF7676">
              <w:rPr>
                <w:b/>
                <w:sz w:val="40"/>
                <w:szCs w:val="40"/>
              </w:rPr>
              <w:t>PUBLISHER</w:t>
            </w:r>
          </w:p>
        </w:tc>
        <w:tc>
          <w:tcPr>
            <w:tcW w:w="3510" w:type="dxa"/>
          </w:tcPr>
          <w:p w14:paraId="156334EE" w14:textId="77777777" w:rsidR="00124B97" w:rsidRPr="00DF7676" w:rsidRDefault="00124B97" w:rsidP="00124B97">
            <w:pPr>
              <w:tabs>
                <w:tab w:val="left" w:pos="8085"/>
              </w:tabs>
              <w:jc w:val="center"/>
              <w:rPr>
                <w:b/>
                <w:sz w:val="40"/>
                <w:szCs w:val="40"/>
              </w:rPr>
            </w:pPr>
            <w:r w:rsidRPr="00DF7676">
              <w:rPr>
                <w:b/>
                <w:sz w:val="40"/>
                <w:szCs w:val="40"/>
              </w:rPr>
              <w:t>TITLE</w:t>
            </w:r>
          </w:p>
        </w:tc>
        <w:tc>
          <w:tcPr>
            <w:tcW w:w="2250" w:type="dxa"/>
          </w:tcPr>
          <w:p w14:paraId="19F241A4" w14:textId="77777777" w:rsidR="00124B97" w:rsidRPr="00DF7676" w:rsidRDefault="00124B97" w:rsidP="00124B97">
            <w:pPr>
              <w:tabs>
                <w:tab w:val="left" w:pos="8085"/>
              </w:tabs>
              <w:jc w:val="center"/>
              <w:rPr>
                <w:b/>
                <w:sz w:val="40"/>
                <w:szCs w:val="40"/>
              </w:rPr>
            </w:pPr>
            <w:r w:rsidRPr="00DF7676">
              <w:rPr>
                <w:b/>
                <w:sz w:val="40"/>
                <w:szCs w:val="40"/>
              </w:rPr>
              <w:t>AUTHOR</w:t>
            </w:r>
            <w:r w:rsidR="00466D45" w:rsidRPr="00DF7676">
              <w:rPr>
                <w:b/>
                <w:sz w:val="40"/>
                <w:szCs w:val="40"/>
              </w:rPr>
              <w:t>/Editor</w:t>
            </w:r>
          </w:p>
        </w:tc>
        <w:tc>
          <w:tcPr>
            <w:tcW w:w="2250" w:type="dxa"/>
          </w:tcPr>
          <w:p w14:paraId="7DCCE660" w14:textId="77777777" w:rsidR="00124B97" w:rsidRPr="00DF7676" w:rsidRDefault="00124B97" w:rsidP="00124B97">
            <w:pPr>
              <w:tabs>
                <w:tab w:val="left" w:pos="8085"/>
              </w:tabs>
              <w:jc w:val="center"/>
              <w:rPr>
                <w:b/>
                <w:sz w:val="40"/>
                <w:szCs w:val="40"/>
              </w:rPr>
            </w:pPr>
            <w:r w:rsidRPr="00DF7676">
              <w:rPr>
                <w:b/>
                <w:sz w:val="40"/>
                <w:szCs w:val="40"/>
              </w:rPr>
              <w:t>PRICE</w:t>
            </w:r>
          </w:p>
          <w:p w14:paraId="38AEDAC0" w14:textId="77777777" w:rsidR="003F2730" w:rsidRPr="00DF7676" w:rsidRDefault="0031398A" w:rsidP="00124B97">
            <w:pPr>
              <w:tabs>
                <w:tab w:val="left" w:pos="8085"/>
              </w:tabs>
              <w:jc w:val="center"/>
              <w:rPr>
                <w:b/>
                <w:sz w:val="40"/>
                <w:szCs w:val="40"/>
              </w:rPr>
            </w:pPr>
            <w:r w:rsidRPr="00DF7676">
              <w:rPr>
                <w:b/>
                <w:sz w:val="40"/>
                <w:szCs w:val="40"/>
              </w:rPr>
              <w:t>Regular/Institute</w:t>
            </w:r>
          </w:p>
        </w:tc>
      </w:tr>
      <w:tr w:rsidR="00DD38C1" w:rsidRPr="00DF7676" w14:paraId="79F19C51" w14:textId="77777777" w:rsidTr="001B46D2">
        <w:tc>
          <w:tcPr>
            <w:tcW w:w="2808" w:type="dxa"/>
            <w:vMerge w:val="restart"/>
          </w:tcPr>
          <w:p w14:paraId="49E65EEE" w14:textId="563A7569" w:rsidR="00F00ADF" w:rsidRPr="00DF7676" w:rsidRDefault="00F00ADF" w:rsidP="00076B23">
            <w:pPr>
              <w:tabs>
                <w:tab w:val="left" w:pos="208"/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Baylor </w:t>
            </w:r>
            <w:proofErr w:type="gramStart"/>
            <w:r w:rsidRPr="00DF7676">
              <w:rPr>
                <w:rFonts w:cs="Times New Roman"/>
                <w:sz w:val="40"/>
                <w:szCs w:val="40"/>
              </w:rPr>
              <w:t xml:space="preserve">Press  </w:t>
            </w:r>
            <w:proofErr w:type="gramEnd"/>
            <w:r w:rsidR="004A0E55" w:rsidRPr="00DF7676">
              <w:rPr>
                <w:sz w:val="40"/>
                <w:szCs w:val="40"/>
              </w:rPr>
              <w:fldChar w:fldCharType="begin"/>
            </w:r>
            <w:r w:rsidR="004A0E55" w:rsidRPr="00DF7676">
              <w:rPr>
                <w:sz w:val="40"/>
                <w:szCs w:val="40"/>
              </w:rPr>
              <w:instrText xml:space="preserve"> HYPERLINK "http://www.baylorpress.com" </w:instrText>
            </w:r>
            <w:r w:rsidR="004A0E55" w:rsidRPr="00DF7676">
              <w:rPr>
                <w:sz w:val="40"/>
                <w:szCs w:val="40"/>
              </w:rPr>
              <w:fldChar w:fldCharType="separate"/>
            </w:r>
            <w:r w:rsidRPr="00DF7676">
              <w:rPr>
                <w:rStyle w:val="Hyperlink"/>
                <w:rFonts w:cs="Times New Roman"/>
                <w:sz w:val="40"/>
                <w:szCs w:val="40"/>
              </w:rPr>
              <w:t>http://www.baylorpress.com</w:t>
            </w:r>
            <w:r w:rsidR="004A0E55" w:rsidRPr="00DF7676">
              <w:rPr>
                <w:rStyle w:val="Hyperlink"/>
                <w:rFonts w:cs="Times New Roman"/>
                <w:sz w:val="40"/>
                <w:szCs w:val="40"/>
              </w:rPr>
              <w:fldChar w:fldCharType="end"/>
            </w:r>
          </w:p>
        </w:tc>
        <w:tc>
          <w:tcPr>
            <w:tcW w:w="3510" w:type="dxa"/>
          </w:tcPr>
          <w:p w14:paraId="25D49A7E" w14:textId="303A519C" w:rsidR="00F00ADF" w:rsidRPr="00DF7676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Disability, Providence, and Ethics</w:t>
            </w:r>
          </w:p>
        </w:tc>
        <w:tc>
          <w:tcPr>
            <w:tcW w:w="2250" w:type="dxa"/>
          </w:tcPr>
          <w:p w14:paraId="683798EE" w14:textId="333CB599" w:rsidR="00F00ADF" w:rsidRPr="00DF7676" w:rsidRDefault="00F00ADF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Hans Reinders</w:t>
            </w:r>
          </w:p>
        </w:tc>
        <w:tc>
          <w:tcPr>
            <w:tcW w:w="2250" w:type="dxa"/>
          </w:tcPr>
          <w:p w14:paraId="37F2D567" w14:textId="25461C10" w:rsidR="00F00ADF" w:rsidRPr="00DF7676" w:rsidRDefault="00F00ADF" w:rsidP="00A96E7E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$29.95/$20.00</w:t>
            </w:r>
          </w:p>
        </w:tc>
      </w:tr>
      <w:tr w:rsidR="00DD38C1" w:rsidRPr="00DF7676" w14:paraId="1BAE6F83" w14:textId="77777777" w:rsidTr="001B46D2">
        <w:tc>
          <w:tcPr>
            <w:tcW w:w="2808" w:type="dxa"/>
            <w:vMerge/>
          </w:tcPr>
          <w:p w14:paraId="4506CFB4" w14:textId="77777777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315B0508" w14:textId="77777777" w:rsidR="00F00ADF" w:rsidRPr="00DF7676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Theology and Down Syndrome</w:t>
            </w:r>
          </w:p>
        </w:tc>
        <w:tc>
          <w:tcPr>
            <w:tcW w:w="2250" w:type="dxa"/>
          </w:tcPr>
          <w:p w14:paraId="0BDCD92E" w14:textId="77777777" w:rsidR="00F00ADF" w:rsidRPr="00DF7676" w:rsidRDefault="00F00ADF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Amos Yong</w:t>
            </w:r>
          </w:p>
        </w:tc>
        <w:tc>
          <w:tcPr>
            <w:tcW w:w="2250" w:type="dxa"/>
          </w:tcPr>
          <w:p w14:paraId="328461F3" w14:textId="2DE10C85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$39.95/$25</w:t>
            </w:r>
          </w:p>
        </w:tc>
      </w:tr>
      <w:tr w:rsidR="00DD38C1" w:rsidRPr="00DF7676" w14:paraId="0F401AC5" w14:textId="77777777" w:rsidTr="001B46D2">
        <w:tc>
          <w:tcPr>
            <w:tcW w:w="2808" w:type="dxa"/>
            <w:vMerge/>
          </w:tcPr>
          <w:p w14:paraId="0DF8ABF7" w14:textId="77777777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17E9DF20" w14:textId="623D278E" w:rsidR="00F00ADF" w:rsidRPr="00DF7676" w:rsidRDefault="00F00ADF" w:rsidP="00076B23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Flannery O’Conner: Writing a Theology of Disabled Humanity</w:t>
            </w:r>
          </w:p>
        </w:tc>
        <w:tc>
          <w:tcPr>
            <w:tcW w:w="2250" w:type="dxa"/>
          </w:tcPr>
          <w:p w14:paraId="0221918A" w14:textId="77777777" w:rsidR="00F00ADF" w:rsidRPr="00DF7676" w:rsidRDefault="00F00ADF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Tim </w:t>
            </w:r>
            <w:proofErr w:type="spellStart"/>
            <w:r w:rsidRPr="00DF7676">
              <w:rPr>
                <w:rFonts w:cs="Times New Roman"/>
                <w:sz w:val="40"/>
                <w:szCs w:val="40"/>
              </w:rPr>
              <w:t>Basselin</w:t>
            </w:r>
            <w:proofErr w:type="spellEnd"/>
          </w:p>
        </w:tc>
        <w:tc>
          <w:tcPr>
            <w:tcW w:w="2250" w:type="dxa"/>
          </w:tcPr>
          <w:p w14:paraId="5CD91679" w14:textId="5F235C9C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$29.95/$20</w:t>
            </w:r>
          </w:p>
        </w:tc>
      </w:tr>
      <w:tr w:rsidR="00DD38C1" w:rsidRPr="00DF7676" w14:paraId="7D544003" w14:textId="77777777" w:rsidTr="001B46D2">
        <w:tc>
          <w:tcPr>
            <w:tcW w:w="2808" w:type="dxa"/>
          </w:tcPr>
          <w:p w14:paraId="293560D7" w14:textId="59094DF5" w:rsidR="00CD645C" w:rsidRPr="00DF7676" w:rsidRDefault="00CD645C" w:rsidP="0080286C">
            <w:pPr>
              <w:tabs>
                <w:tab w:val="left" w:pos="8085"/>
              </w:tabs>
              <w:rPr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Bethesda </w:t>
            </w:r>
          </w:p>
          <w:p w14:paraId="0F30AA7E" w14:textId="5F9B418A" w:rsidR="0080286C" w:rsidRPr="00DF7676" w:rsidRDefault="00DF7676" w:rsidP="0080286C">
            <w:pPr>
              <w:tabs>
                <w:tab w:val="left" w:pos="8085"/>
              </w:tabs>
              <w:rPr>
                <w:sz w:val="40"/>
                <w:szCs w:val="40"/>
              </w:rPr>
            </w:pPr>
            <w:hyperlink r:id="rId8" w:history="1">
              <w:r w:rsidR="0080286C" w:rsidRPr="00DF7676">
                <w:rPr>
                  <w:rStyle w:val="Hyperlink"/>
                  <w:sz w:val="40"/>
                  <w:szCs w:val="40"/>
                </w:rPr>
                <w:t>http://bit.ly/BethesdaCRJ</w:t>
              </w:r>
            </w:hyperlink>
          </w:p>
          <w:p w14:paraId="6526F831" w14:textId="77777777" w:rsidR="0080286C" w:rsidRPr="00DF7676" w:rsidRDefault="0080286C" w:rsidP="0080286C">
            <w:pPr>
              <w:tabs>
                <w:tab w:val="left" w:pos="8085"/>
              </w:tabs>
              <w:rPr>
                <w:sz w:val="40"/>
                <w:szCs w:val="40"/>
              </w:rPr>
            </w:pPr>
          </w:p>
          <w:p w14:paraId="6FD01E6F" w14:textId="35D6DEDE" w:rsidR="0080286C" w:rsidRPr="00DF7676" w:rsidRDefault="0080286C" w:rsidP="0080286C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1E2C8588" w14:textId="1F356F2C" w:rsidR="00CD645C" w:rsidRPr="00DF7676" w:rsidRDefault="00DA3564" w:rsidP="00DA3564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Cross Road Journey </w:t>
            </w:r>
            <w:r w:rsidRPr="00DF7676">
              <w:rPr>
                <w:rFonts w:cs="Times New Roman"/>
                <w:b/>
                <w:sz w:val="40"/>
                <w:szCs w:val="40"/>
              </w:rPr>
              <w:t xml:space="preserve">Course 15: </w:t>
            </w:r>
            <w:r w:rsidR="00FF0FB0" w:rsidRPr="00DF7676">
              <w:rPr>
                <w:rFonts w:cs="Times New Roman"/>
                <w:b/>
                <w:sz w:val="40"/>
                <w:szCs w:val="40"/>
              </w:rPr>
              <w:t xml:space="preserve">“Miracles of Jesus, Series 1—one of 16 Bible studies for adults in the curriculum. </w:t>
            </w:r>
          </w:p>
        </w:tc>
        <w:tc>
          <w:tcPr>
            <w:tcW w:w="2250" w:type="dxa"/>
          </w:tcPr>
          <w:p w14:paraId="2D0B79F7" w14:textId="77777777" w:rsidR="00CD645C" w:rsidRPr="00DF7676" w:rsidRDefault="00CD645C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14:paraId="59BAFAD5" w14:textId="77777777" w:rsidR="00CD645C" w:rsidRPr="00DF7676" w:rsidRDefault="00FF0FB0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$29/$10</w:t>
            </w:r>
          </w:p>
          <w:p w14:paraId="2C52BE1E" w14:textId="11BD1E05" w:rsidR="00FF0FB0" w:rsidRPr="00DF7676" w:rsidRDefault="00FF0FB0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Visit the online store at </w:t>
            </w:r>
            <w:hyperlink r:id="rId9" w:history="1">
              <w:r w:rsidRPr="00DF7676">
                <w:rPr>
                  <w:rStyle w:val="Hyperlink"/>
                  <w:rFonts w:cs="Times New Roman"/>
                  <w:sz w:val="40"/>
                  <w:szCs w:val="40"/>
                </w:rPr>
                <w:t>http://bit.ly/BethesdaCRJ</w:t>
              </w:r>
            </w:hyperlink>
            <w:r w:rsidRPr="00DF7676">
              <w:rPr>
                <w:rFonts w:cs="Times New Roman"/>
                <w:sz w:val="40"/>
                <w:szCs w:val="40"/>
              </w:rPr>
              <w:t xml:space="preserve">, use code “SITD15,” </w:t>
            </w:r>
            <w:r w:rsidRPr="00DF7676">
              <w:rPr>
                <w:rFonts w:cs="Times New Roman"/>
                <w:sz w:val="40"/>
                <w:szCs w:val="40"/>
              </w:rPr>
              <w:lastRenderedPageBreak/>
              <w:t>and receive 25% off faith and disability resources.</w:t>
            </w:r>
          </w:p>
        </w:tc>
      </w:tr>
      <w:tr w:rsidR="00DD38C1" w:rsidRPr="00DF7676" w14:paraId="3EE8FCAA" w14:textId="77777777" w:rsidTr="001B46D2">
        <w:tc>
          <w:tcPr>
            <w:tcW w:w="2808" w:type="dxa"/>
          </w:tcPr>
          <w:p w14:paraId="0E58C2E5" w14:textId="3B2C4F8B" w:rsidR="00910DD1" w:rsidRPr="00DF7676" w:rsidRDefault="00910DD1" w:rsidP="00CD645C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Books Beyond Words</w:t>
            </w:r>
          </w:p>
          <w:p w14:paraId="24533792" w14:textId="2DB4ABD6" w:rsidR="00910DD1" w:rsidRPr="00DF7676" w:rsidRDefault="00DF7676" w:rsidP="00CD645C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0" w:history="1">
              <w:r w:rsidR="00910DD1" w:rsidRPr="00DF7676">
                <w:rPr>
                  <w:rStyle w:val="Hyperlink"/>
                  <w:rFonts w:cs="Times New Roman"/>
                  <w:sz w:val="40"/>
                  <w:szCs w:val="40"/>
                </w:rPr>
                <w:t>www.booksbeyondwords.co.uk</w:t>
              </w:r>
            </w:hyperlink>
            <w:r w:rsidR="00910DD1" w:rsidRPr="00DF7676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</w:tcPr>
          <w:p w14:paraId="27879CA1" w14:textId="32A3A940" w:rsidR="00B03FB4" w:rsidRPr="00DF7676" w:rsidRDefault="00B03FB4" w:rsidP="001B46D2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When Dad Died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>, W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hen Somebody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Die</w:t>
            </w:r>
            <w:proofErr w:type="gramStart"/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>,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Am</w:t>
            </w:r>
            <w:proofErr w:type="spellEnd"/>
            <w:proofErr w:type="gramEnd"/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 I Going to Die?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Getting on with Cancer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I Can Get Through It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Sonia’s Feeling Sad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Ron’s Feeling Blue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Ann has Dementia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When Dad Hurts Mum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George Gets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Smart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>,</w:t>
            </w:r>
            <w:r w:rsidR="00341E16" w:rsidRPr="00DF7676">
              <w:rPr>
                <w:rFonts w:cs="Times New Roman"/>
                <w:b/>
                <w:i/>
                <w:sz w:val="40"/>
                <w:szCs w:val="40"/>
              </w:rPr>
              <w:t>Looking</w:t>
            </w:r>
            <w:proofErr w:type="spellEnd"/>
            <w:r w:rsidR="00341E16" w:rsidRPr="00DF7676">
              <w:rPr>
                <w:rFonts w:cs="Times New Roman"/>
                <w:b/>
                <w:i/>
                <w:sz w:val="40"/>
                <w:szCs w:val="40"/>
              </w:rPr>
              <w:t xml:space="preserve"> after my Heart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Getting on with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Epilepsy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>,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>Getting</w:t>
            </w:r>
            <w:proofErr w:type="spellEnd"/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 on with Type 2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 Diabetes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Hug Me, Touch Me</w:t>
            </w:r>
            <w:r w:rsidR="001B46D2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Making Friends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="00341E16" w:rsidRPr="00DF7676">
              <w:rPr>
                <w:rFonts w:cs="Times New Roman"/>
                <w:b/>
                <w:i/>
                <w:sz w:val="40"/>
                <w:szCs w:val="40"/>
              </w:rPr>
              <w:t>Loving Each Other Safely</w:t>
            </w:r>
            <w:r w:rsidR="00DD38C1" w:rsidRPr="00DF7676">
              <w:rPr>
                <w:rFonts w:cs="Times New Roman"/>
                <w:b/>
                <w:i/>
                <w:sz w:val="40"/>
                <w:szCs w:val="40"/>
              </w:rPr>
              <w:t>,</w:t>
            </w:r>
            <w:r w:rsidR="001B46D2" w:rsidRPr="00DF7676">
              <w:rPr>
                <w:rFonts w:cs="Times New Roman"/>
                <w:b/>
                <w:i/>
                <w:sz w:val="40"/>
                <w:szCs w:val="40"/>
              </w:rPr>
              <w:t xml:space="preserve">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Susan’s Growing Up</w:t>
            </w:r>
            <w:r w:rsidR="006F1397" w:rsidRPr="00DF7676">
              <w:rPr>
                <w:rFonts w:cs="Times New Roman"/>
                <w:b/>
                <w:i/>
                <w:sz w:val="40"/>
                <w:szCs w:val="40"/>
              </w:rPr>
              <w:t xml:space="preserve">,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Enjoying Sport and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Exercise</w:t>
            </w:r>
            <w:r w:rsidR="001B46D2" w:rsidRPr="00DF7676">
              <w:rPr>
                <w:rFonts w:cs="Times New Roman"/>
                <w:b/>
                <w:i/>
                <w:sz w:val="40"/>
                <w:szCs w:val="40"/>
              </w:rPr>
              <w:t>,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t>The</w:t>
            </w:r>
            <w:proofErr w:type="spellEnd"/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 </w:t>
            </w:r>
            <w:r w:rsidRPr="00DF7676">
              <w:rPr>
                <w:rFonts w:cs="Times New Roman"/>
                <w:b/>
                <w:i/>
                <w:sz w:val="40"/>
                <w:szCs w:val="40"/>
              </w:rPr>
              <w:lastRenderedPageBreak/>
              <w:t>Drama Group</w:t>
            </w:r>
          </w:p>
        </w:tc>
        <w:tc>
          <w:tcPr>
            <w:tcW w:w="2250" w:type="dxa"/>
          </w:tcPr>
          <w:p w14:paraId="189095FF" w14:textId="6E99A5F0" w:rsidR="00B03FB4" w:rsidRPr="00DF7676" w:rsidRDefault="00B03FB4" w:rsidP="006C0D4F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Variety of autho</w:t>
            </w:r>
            <w:r w:rsidR="00A93A4D" w:rsidRPr="00DF7676">
              <w:rPr>
                <w:rFonts w:cs="Times New Roman"/>
                <w:sz w:val="40"/>
                <w:szCs w:val="40"/>
              </w:rPr>
              <w:t>rs and illustrators. P</w:t>
            </w:r>
            <w:r w:rsidRPr="00DF7676">
              <w:rPr>
                <w:rFonts w:cs="Times New Roman"/>
                <w:sz w:val="40"/>
                <w:szCs w:val="40"/>
              </w:rPr>
              <w:t>icture books for adults, telling a story, without text so that a person and counselor, friend, family member and others can talk about the pictures and story. Option</w:t>
            </w:r>
            <w:r w:rsidR="00DD38C1" w:rsidRPr="00DF7676">
              <w:rPr>
                <w:rFonts w:cs="Times New Roman"/>
                <w:sz w:val="40"/>
                <w:szCs w:val="40"/>
              </w:rPr>
              <w:t>al</w:t>
            </w:r>
            <w:r w:rsidRPr="00DF7676">
              <w:rPr>
                <w:rFonts w:cs="Times New Roman"/>
                <w:sz w:val="40"/>
                <w:szCs w:val="40"/>
              </w:rPr>
              <w:t xml:space="preserve"> text for the story is at the end of the book. </w:t>
            </w:r>
            <w:r w:rsidR="00910DD1" w:rsidRPr="00DF7676">
              <w:rPr>
                <w:rFonts w:cs="Times New Roman"/>
                <w:sz w:val="40"/>
                <w:szCs w:val="40"/>
              </w:rPr>
              <w:lastRenderedPageBreak/>
              <w:t>They have more titles. See the Catalogue</w:t>
            </w:r>
            <w:r w:rsidR="006C0D4F" w:rsidRPr="00DF7676">
              <w:rPr>
                <w:rFonts w:cs="Times New Roman"/>
                <w:sz w:val="40"/>
                <w:szCs w:val="40"/>
              </w:rPr>
              <w:t xml:space="preserve">. </w:t>
            </w:r>
            <w:r w:rsidRPr="00DF7676">
              <w:rPr>
                <w:rFonts w:cs="Times New Roman"/>
                <w:sz w:val="40"/>
                <w:szCs w:val="40"/>
              </w:rPr>
              <w:t xml:space="preserve">From the UK. </w:t>
            </w:r>
          </w:p>
        </w:tc>
        <w:tc>
          <w:tcPr>
            <w:tcW w:w="2250" w:type="dxa"/>
          </w:tcPr>
          <w:p w14:paraId="10F2DCFE" w14:textId="77777777" w:rsidR="00B03FB4" w:rsidRPr="00DF7676" w:rsidRDefault="00910DD1" w:rsidP="00910DD1">
            <w:pPr>
              <w:tabs>
                <w:tab w:val="left" w:pos="8085"/>
              </w:tabs>
              <w:jc w:val="center"/>
              <w:rPr>
                <w:rFonts w:ascii="Lucida Grande" w:hAnsi="Lucida Grande" w:cs="Lucida Grande"/>
                <w:b/>
                <w:color w:val="000000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 xml:space="preserve">See catalogues or website. Prices vary from </w:t>
            </w:r>
            <w:r w:rsidRPr="00DF7676">
              <w:rPr>
                <w:rFonts w:ascii="Lucida Grande" w:hAnsi="Lucida Grande" w:cs="Lucida Grande"/>
                <w:b/>
                <w:color w:val="000000"/>
                <w:sz w:val="40"/>
                <w:szCs w:val="40"/>
              </w:rPr>
              <w:t>£</w:t>
            </w:r>
            <w:r w:rsidRPr="00DF7676">
              <w:rPr>
                <w:rFonts w:cs="Times New Roman"/>
                <w:sz w:val="40"/>
                <w:szCs w:val="40"/>
              </w:rPr>
              <w:t xml:space="preserve">5-10 pounds, UK currency. Can be purchased as E-books for </w:t>
            </w:r>
            <w:r w:rsidRPr="00DF7676">
              <w:rPr>
                <w:rFonts w:ascii="Lucida Grande" w:hAnsi="Lucida Grande" w:cs="Lucida Grande"/>
                <w:b/>
                <w:color w:val="000000"/>
                <w:sz w:val="40"/>
                <w:szCs w:val="40"/>
              </w:rPr>
              <w:t>£5.</w:t>
            </w:r>
          </w:p>
          <w:p w14:paraId="482DC1D0" w14:textId="77777777" w:rsidR="00910DD1" w:rsidRPr="00DF7676" w:rsidRDefault="00910DD1" w:rsidP="00910DD1">
            <w:pPr>
              <w:tabs>
                <w:tab w:val="left" w:pos="8085"/>
              </w:tabs>
              <w:jc w:val="center"/>
              <w:rPr>
                <w:rFonts w:ascii="Lucida Grande" w:hAnsi="Lucida Grande" w:cs="Lucida Grande"/>
                <w:b/>
                <w:color w:val="000000"/>
                <w:sz w:val="40"/>
                <w:szCs w:val="40"/>
              </w:rPr>
            </w:pPr>
          </w:p>
          <w:p w14:paraId="7DD71261" w14:textId="743E104E" w:rsidR="00910DD1" w:rsidRPr="00DF7676" w:rsidRDefault="004A0E55" w:rsidP="00910DD1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Duplicate copies on sale for $10</w:t>
            </w:r>
            <w:r w:rsidR="00910DD1" w:rsidRPr="00DF7676">
              <w:rPr>
                <w:rFonts w:cs="Times New Roman"/>
                <w:sz w:val="40"/>
                <w:szCs w:val="40"/>
              </w:rPr>
              <w:t xml:space="preserve"> at the Institute.</w:t>
            </w:r>
          </w:p>
        </w:tc>
      </w:tr>
      <w:tr w:rsidR="00DD38C1" w:rsidRPr="00DF7676" w14:paraId="6E582BEC" w14:textId="77777777" w:rsidTr="001B46D2">
        <w:trPr>
          <w:trHeight w:val="710"/>
        </w:trPr>
        <w:tc>
          <w:tcPr>
            <w:tcW w:w="2808" w:type="dxa"/>
          </w:tcPr>
          <w:p w14:paraId="42B433DF" w14:textId="60803CEC" w:rsidR="00AD21B5" w:rsidRPr="00DF7676" w:rsidRDefault="00AD21B5" w:rsidP="00076B23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Paul Brookes Publishing</w:t>
            </w:r>
          </w:p>
          <w:p w14:paraId="294FB6E2" w14:textId="38C78974" w:rsidR="00AD21B5" w:rsidRPr="00DF7676" w:rsidRDefault="00DF7676" w:rsidP="002737C4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1" w:history="1">
              <w:r w:rsidR="00AD21B5" w:rsidRPr="00DF7676">
                <w:rPr>
                  <w:rStyle w:val="Hyperlink"/>
                  <w:rFonts w:cs="Times New Roman"/>
                  <w:sz w:val="40"/>
                  <w:szCs w:val="40"/>
                </w:rPr>
                <w:t>www.brookespublishing.com</w:t>
              </w:r>
            </w:hyperlink>
          </w:p>
        </w:tc>
        <w:tc>
          <w:tcPr>
            <w:tcW w:w="3510" w:type="dxa"/>
          </w:tcPr>
          <w:p w14:paraId="7227C23B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Including People with Disabilities in Faith Communities</w:t>
            </w:r>
          </w:p>
        </w:tc>
        <w:tc>
          <w:tcPr>
            <w:tcW w:w="2250" w:type="dxa"/>
          </w:tcPr>
          <w:p w14:paraId="7A53523B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Erik Carter</w:t>
            </w:r>
          </w:p>
        </w:tc>
        <w:tc>
          <w:tcPr>
            <w:tcW w:w="2250" w:type="dxa"/>
          </w:tcPr>
          <w:p w14:paraId="6986AAED" w14:textId="6AA4A755" w:rsidR="00AD21B5" w:rsidRPr="00DF7676" w:rsidRDefault="00AD21B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$27.95/$20</w:t>
            </w:r>
          </w:p>
        </w:tc>
      </w:tr>
      <w:tr w:rsidR="00DD38C1" w:rsidRPr="00DF7676" w14:paraId="514AF65F" w14:textId="77777777" w:rsidTr="001B46D2">
        <w:trPr>
          <w:trHeight w:val="620"/>
        </w:trPr>
        <w:tc>
          <w:tcPr>
            <w:tcW w:w="2808" w:type="dxa"/>
          </w:tcPr>
          <w:p w14:paraId="078BD76E" w14:textId="77777777" w:rsidR="00C229BD" w:rsidRPr="00DF7676" w:rsidRDefault="00C229BD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Cascade Publishing</w:t>
            </w:r>
          </w:p>
          <w:p w14:paraId="46450745" w14:textId="6134CEA3" w:rsidR="00C229BD" w:rsidRPr="00DF7676" w:rsidRDefault="00C229BD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Available on Amazon</w:t>
            </w:r>
          </w:p>
          <w:p w14:paraId="13BE5229" w14:textId="41E8249F" w:rsidR="00C229BD" w:rsidRPr="00DF7676" w:rsidRDefault="00C229BD" w:rsidP="00C229BD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0762BC86" w14:textId="2E721516" w:rsidR="00C229BD" w:rsidRPr="00DF7676" w:rsidRDefault="00C229BD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The Art of God: Reflections on Music, Diversity, and the Beauty in You</w:t>
            </w:r>
          </w:p>
        </w:tc>
        <w:tc>
          <w:tcPr>
            <w:tcW w:w="2250" w:type="dxa"/>
          </w:tcPr>
          <w:p w14:paraId="71E71B0C" w14:textId="699FA9D5" w:rsidR="00C229BD" w:rsidRPr="00DF7676" w:rsidRDefault="00C229BD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Jim Calhoun</w:t>
            </w:r>
          </w:p>
        </w:tc>
        <w:tc>
          <w:tcPr>
            <w:tcW w:w="2250" w:type="dxa"/>
          </w:tcPr>
          <w:p w14:paraId="4A05884E" w14:textId="5E0E615B" w:rsidR="00C229BD" w:rsidRPr="00DF7676" w:rsidRDefault="00D167B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$10 SITD Price</w:t>
            </w:r>
          </w:p>
        </w:tc>
      </w:tr>
      <w:tr w:rsidR="00DD38C1" w:rsidRPr="00DF7676" w14:paraId="3F9FD05C" w14:textId="77777777" w:rsidTr="001B46D2">
        <w:trPr>
          <w:trHeight w:val="449"/>
        </w:trPr>
        <w:tc>
          <w:tcPr>
            <w:tcW w:w="2808" w:type="dxa"/>
            <w:vMerge w:val="restart"/>
          </w:tcPr>
          <w:p w14:paraId="43F37CFE" w14:textId="710933DC" w:rsidR="00F00ADF" w:rsidRPr="00DF7676" w:rsidRDefault="00F00ADF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CLC Network</w:t>
            </w:r>
          </w:p>
        </w:tc>
        <w:tc>
          <w:tcPr>
            <w:tcW w:w="3510" w:type="dxa"/>
          </w:tcPr>
          <w:p w14:paraId="6F0EE3C1" w14:textId="1C2AE20B" w:rsidR="00F00ADF" w:rsidRPr="00DF7676" w:rsidRDefault="00F00ADF" w:rsidP="00AD21B5">
            <w:pPr>
              <w:pStyle w:val="NoSpacing"/>
              <w:rPr>
                <w:b/>
                <w:i/>
                <w:sz w:val="40"/>
                <w:szCs w:val="40"/>
              </w:rPr>
            </w:pPr>
            <w:r w:rsidRPr="00DF7676">
              <w:rPr>
                <w:b/>
                <w:i/>
                <w:sz w:val="40"/>
                <w:szCs w:val="40"/>
              </w:rPr>
              <w:t>Accessible Gospel, Inclusive Worship</w:t>
            </w:r>
          </w:p>
        </w:tc>
        <w:tc>
          <w:tcPr>
            <w:tcW w:w="2250" w:type="dxa"/>
          </w:tcPr>
          <w:p w14:paraId="294447E5" w14:textId="342E7DF6" w:rsidR="00F00ADF" w:rsidRPr="00DF7676" w:rsidRDefault="00F00ADF" w:rsidP="00AD21B5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Barbara J. Newman</w:t>
            </w:r>
          </w:p>
        </w:tc>
        <w:tc>
          <w:tcPr>
            <w:tcW w:w="2250" w:type="dxa"/>
          </w:tcPr>
          <w:p w14:paraId="3B86DB82" w14:textId="0CA9C5C5" w:rsidR="00F00ADF" w:rsidRPr="00DF7676" w:rsidRDefault="00F00ADF" w:rsidP="00014332">
            <w:pPr>
              <w:pStyle w:val="NoSpacing"/>
              <w:jc w:val="center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>$10</w:t>
            </w:r>
          </w:p>
        </w:tc>
      </w:tr>
      <w:tr w:rsidR="00DD38C1" w:rsidRPr="00DF7676" w14:paraId="205D9C68" w14:textId="77777777" w:rsidTr="001B46D2">
        <w:trPr>
          <w:trHeight w:val="620"/>
        </w:trPr>
        <w:tc>
          <w:tcPr>
            <w:tcW w:w="2808" w:type="dxa"/>
            <w:vMerge/>
          </w:tcPr>
          <w:p w14:paraId="2CF76EC8" w14:textId="77777777" w:rsidR="00F00ADF" w:rsidRPr="00DF7676" w:rsidRDefault="00F00ADF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2B61B624" w14:textId="1C87BB97" w:rsidR="00F00ADF" w:rsidRPr="00DF7676" w:rsidRDefault="00F00ADF" w:rsidP="00AD21B5">
            <w:pPr>
              <w:pStyle w:val="NoSpacing"/>
              <w:rPr>
                <w:b/>
                <w:i/>
                <w:sz w:val="40"/>
                <w:szCs w:val="40"/>
              </w:rPr>
            </w:pPr>
            <w:r w:rsidRPr="00DF7676">
              <w:rPr>
                <w:b/>
                <w:i/>
                <w:sz w:val="40"/>
                <w:szCs w:val="40"/>
              </w:rPr>
              <w:t>Body Building: Devotions to Celebrate Inclusive Community</w:t>
            </w:r>
          </w:p>
        </w:tc>
        <w:tc>
          <w:tcPr>
            <w:tcW w:w="2250" w:type="dxa"/>
          </w:tcPr>
          <w:p w14:paraId="5E95417E" w14:textId="1E345DA2" w:rsidR="00F00ADF" w:rsidRPr="00DF7676" w:rsidRDefault="00F00ADF" w:rsidP="00AD21B5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Barbara J. Newman</w:t>
            </w:r>
          </w:p>
        </w:tc>
        <w:tc>
          <w:tcPr>
            <w:tcW w:w="2250" w:type="dxa"/>
          </w:tcPr>
          <w:p w14:paraId="1EFE6461" w14:textId="6814DD99" w:rsidR="00F00ADF" w:rsidRPr="00DF7676" w:rsidRDefault="00F00ADF" w:rsidP="00014332">
            <w:pPr>
              <w:pStyle w:val="NoSpacing"/>
              <w:jc w:val="center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>$12</w:t>
            </w:r>
          </w:p>
        </w:tc>
      </w:tr>
      <w:tr w:rsidR="00DD38C1" w:rsidRPr="00DF7676" w14:paraId="76C825B7" w14:textId="77777777" w:rsidTr="001B46D2">
        <w:trPr>
          <w:trHeight w:val="341"/>
        </w:trPr>
        <w:tc>
          <w:tcPr>
            <w:tcW w:w="2808" w:type="dxa"/>
            <w:vMerge/>
          </w:tcPr>
          <w:p w14:paraId="4A99D6EA" w14:textId="77777777" w:rsidR="00F00ADF" w:rsidRPr="00DF7676" w:rsidRDefault="00F00ADF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0AD6AB06" w14:textId="59F8D828" w:rsidR="00F00ADF" w:rsidRPr="00DF7676" w:rsidRDefault="00F00ADF" w:rsidP="00AD21B5">
            <w:pPr>
              <w:pStyle w:val="NoSpacing"/>
              <w:rPr>
                <w:b/>
                <w:i/>
                <w:sz w:val="40"/>
                <w:szCs w:val="40"/>
              </w:rPr>
            </w:pPr>
            <w:r w:rsidRPr="00DF7676">
              <w:rPr>
                <w:b/>
                <w:i/>
                <w:sz w:val="40"/>
                <w:szCs w:val="40"/>
              </w:rPr>
              <w:t>Inclusion Awareness Kit</w:t>
            </w:r>
          </w:p>
        </w:tc>
        <w:tc>
          <w:tcPr>
            <w:tcW w:w="2250" w:type="dxa"/>
          </w:tcPr>
          <w:p w14:paraId="686BBAC0" w14:textId="3A895B3C" w:rsidR="00F00ADF" w:rsidRPr="00DF7676" w:rsidRDefault="00F00ADF" w:rsidP="00AD21B5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Barbara J. Newman </w:t>
            </w:r>
          </w:p>
        </w:tc>
        <w:tc>
          <w:tcPr>
            <w:tcW w:w="2250" w:type="dxa"/>
          </w:tcPr>
          <w:p w14:paraId="07E85316" w14:textId="038617EB" w:rsidR="00F00ADF" w:rsidRPr="00DF7676" w:rsidRDefault="00F00ADF" w:rsidP="00014332">
            <w:pPr>
              <w:pStyle w:val="NoSpacing"/>
              <w:jc w:val="center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>$24</w:t>
            </w:r>
          </w:p>
        </w:tc>
      </w:tr>
      <w:tr w:rsidR="00DD38C1" w:rsidRPr="00DF7676" w14:paraId="525720AB" w14:textId="77777777" w:rsidTr="001B46D2">
        <w:trPr>
          <w:trHeight w:val="350"/>
        </w:trPr>
        <w:tc>
          <w:tcPr>
            <w:tcW w:w="2808" w:type="dxa"/>
            <w:vMerge/>
          </w:tcPr>
          <w:p w14:paraId="08BF7EEE" w14:textId="77777777" w:rsidR="00F00ADF" w:rsidRPr="00DF7676" w:rsidRDefault="00F00ADF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57518A0" w14:textId="427DEB6E" w:rsidR="00F00ADF" w:rsidRPr="00DF7676" w:rsidRDefault="00F00ADF" w:rsidP="00AD21B5">
            <w:pPr>
              <w:pStyle w:val="NoSpacing"/>
              <w:rPr>
                <w:b/>
                <w:i/>
                <w:sz w:val="40"/>
                <w:szCs w:val="40"/>
              </w:rPr>
            </w:pPr>
            <w:r w:rsidRPr="00DF7676">
              <w:rPr>
                <w:b/>
                <w:i/>
                <w:sz w:val="40"/>
                <w:szCs w:val="40"/>
              </w:rPr>
              <w:t>Inclusion Tool Kit</w:t>
            </w:r>
          </w:p>
        </w:tc>
        <w:tc>
          <w:tcPr>
            <w:tcW w:w="2250" w:type="dxa"/>
          </w:tcPr>
          <w:p w14:paraId="683E7363" w14:textId="73BDC49B" w:rsidR="00F00ADF" w:rsidRPr="00DF7676" w:rsidRDefault="00F00ADF" w:rsidP="00AD21B5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CLC Network</w:t>
            </w:r>
          </w:p>
        </w:tc>
        <w:tc>
          <w:tcPr>
            <w:tcW w:w="2250" w:type="dxa"/>
          </w:tcPr>
          <w:p w14:paraId="3EDD7ED2" w14:textId="4A5043F9" w:rsidR="00F00ADF" w:rsidRPr="00DF7676" w:rsidRDefault="00F00ADF" w:rsidP="00014332">
            <w:pPr>
              <w:pStyle w:val="NoSpacing"/>
              <w:jc w:val="center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>$20</w:t>
            </w:r>
          </w:p>
        </w:tc>
      </w:tr>
      <w:tr w:rsidR="00DD38C1" w:rsidRPr="00DF7676" w14:paraId="7DA03901" w14:textId="77777777" w:rsidTr="001B46D2">
        <w:trPr>
          <w:trHeight w:val="350"/>
        </w:trPr>
        <w:tc>
          <w:tcPr>
            <w:tcW w:w="2808" w:type="dxa"/>
            <w:vMerge/>
          </w:tcPr>
          <w:p w14:paraId="48CFB22F" w14:textId="77777777" w:rsidR="004A0E55" w:rsidRPr="00DF7676" w:rsidRDefault="004A0E55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62F38FF6" w14:textId="06B7E8E8" w:rsidR="004A0E55" w:rsidRPr="00DF7676" w:rsidRDefault="004A0E55" w:rsidP="00AD21B5">
            <w:pPr>
              <w:pStyle w:val="NoSpacing"/>
              <w:rPr>
                <w:b/>
                <w:i/>
                <w:sz w:val="40"/>
                <w:szCs w:val="40"/>
              </w:rPr>
            </w:pPr>
            <w:r w:rsidRPr="00DF7676">
              <w:rPr>
                <w:b/>
                <w:i/>
                <w:sz w:val="40"/>
                <w:szCs w:val="40"/>
              </w:rPr>
              <w:t>G.L.U.E. Training Manual and DVD</w:t>
            </w:r>
          </w:p>
        </w:tc>
        <w:tc>
          <w:tcPr>
            <w:tcW w:w="2250" w:type="dxa"/>
          </w:tcPr>
          <w:p w14:paraId="34E6B6DF" w14:textId="586EC467" w:rsidR="004A0E55" w:rsidRPr="00DF7676" w:rsidRDefault="004A0E55" w:rsidP="00AD21B5">
            <w:pPr>
              <w:pStyle w:val="NoSpacing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CLC Network</w:t>
            </w:r>
          </w:p>
        </w:tc>
        <w:tc>
          <w:tcPr>
            <w:tcW w:w="2250" w:type="dxa"/>
          </w:tcPr>
          <w:p w14:paraId="12024F13" w14:textId="2C717F22" w:rsidR="004A0E55" w:rsidRPr="00DF7676" w:rsidRDefault="004A0E55" w:rsidP="00014332">
            <w:pPr>
              <w:pStyle w:val="NoSpacing"/>
              <w:jc w:val="center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>$195/$100</w:t>
            </w:r>
          </w:p>
        </w:tc>
      </w:tr>
      <w:tr w:rsidR="00DD38C1" w:rsidRPr="00DF7676" w14:paraId="08D2BF41" w14:textId="77777777" w:rsidTr="001B46D2">
        <w:trPr>
          <w:trHeight w:val="620"/>
        </w:trPr>
        <w:tc>
          <w:tcPr>
            <w:tcW w:w="2808" w:type="dxa"/>
            <w:vMerge/>
          </w:tcPr>
          <w:p w14:paraId="00F3BCC9" w14:textId="77777777" w:rsidR="00F00ADF" w:rsidRPr="00DF7676" w:rsidRDefault="00F00ADF" w:rsidP="009E049B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219E1548" w14:textId="559E9EC9" w:rsidR="00F00ADF" w:rsidRPr="00DF7676" w:rsidRDefault="00F00ADF" w:rsidP="00014332">
            <w:pPr>
              <w:pStyle w:val="NoSpacing"/>
              <w:rPr>
                <w:sz w:val="40"/>
                <w:szCs w:val="40"/>
              </w:rPr>
            </w:pPr>
            <w:r w:rsidRPr="00DF7676">
              <w:rPr>
                <w:sz w:val="40"/>
                <w:szCs w:val="40"/>
              </w:rPr>
              <w:t xml:space="preserve">DVD’s – </w:t>
            </w:r>
            <w:r w:rsidRPr="00DF7676">
              <w:rPr>
                <w:b/>
                <w:i/>
                <w:sz w:val="40"/>
                <w:szCs w:val="40"/>
              </w:rPr>
              <w:t xml:space="preserve">Autism: A </w:t>
            </w:r>
            <w:r w:rsidRPr="00DF7676">
              <w:rPr>
                <w:b/>
                <w:i/>
                <w:sz w:val="40"/>
                <w:szCs w:val="40"/>
              </w:rPr>
              <w:lastRenderedPageBreak/>
              <w:t>Christian Response</w:t>
            </w:r>
            <w:r w:rsidR="00014332" w:rsidRPr="00DF7676">
              <w:rPr>
                <w:b/>
                <w:i/>
                <w:sz w:val="40"/>
                <w:szCs w:val="40"/>
              </w:rPr>
              <w:t xml:space="preserve"> </w:t>
            </w:r>
            <w:r w:rsidRPr="00DF7676">
              <w:rPr>
                <w:b/>
                <w:i/>
                <w:sz w:val="40"/>
                <w:szCs w:val="40"/>
              </w:rPr>
              <w:t>Behavior Management</w:t>
            </w:r>
            <w:r w:rsidR="00014332" w:rsidRPr="00DF7676">
              <w:rPr>
                <w:b/>
                <w:i/>
                <w:sz w:val="40"/>
                <w:szCs w:val="40"/>
              </w:rPr>
              <w:t>; Leveling the</w:t>
            </w:r>
            <w:r w:rsidRPr="00DF7676">
              <w:rPr>
                <w:b/>
                <w:i/>
                <w:sz w:val="40"/>
                <w:szCs w:val="40"/>
              </w:rPr>
              <w:t xml:space="preserve"> Playing Field</w:t>
            </w:r>
            <w:r w:rsidR="00014332" w:rsidRPr="00DF7676">
              <w:rPr>
                <w:b/>
                <w:i/>
                <w:sz w:val="40"/>
                <w:szCs w:val="40"/>
              </w:rPr>
              <w:t>:</w:t>
            </w:r>
            <w:r w:rsidRPr="00DF7676">
              <w:rPr>
                <w:b/>
                <w:i/>
                <w:sz w:val="40"/>
                <w:szCs w:val="40"/>
              </w:rPr>
              <w:t xml:space="preserve">  </w:t>
            </w:r>
            <w:r w:rsidR="00014332" w:rsidRPr="00DF7676">
              <w:rPr>
                <w:b/>
                <w:i/>
                <w:sz w:val="40"/>
                <w:szCs w:val="40"/>
              </w:rPr>
              <w:t>I</w:t>
            </w:r>
            <w:r w:rsidRPr="00DF7676">
              <w:rPr>
                <w:b/>
                <w:i/>
                <w:sz w:val="40"/>
                <w:szCs w:val="40"/>
              </w:rPr>
              <w:t>ncluding Children with Disabilities, Inclusion Tool Kit</w:t>
            </w:r>
          </w:p>
        </w:tc>
        <w:tc>
          <w:tcPr>
            <w:tcW w:w="2250" w:type="dxa"/>
          </w:tcPr>
          <w:p w14:paraId="48A32FB7" w14:textId="0E3F21D7" w:rsidR="00F00ADF" w:rsidRPr="00DF7676" w:rsidRDefault="00F00ADF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lastRenderedPageBreak/>
              <w:t xml:space="preserve">Barbara J. </w:t>
            </w:r>
            <w:r w:rsidRPr="00DF7676">
              <w:rPr>
                <w:rFonts w:cs="Times New Roman"/>
                <w:spacing w:val="-3"/>
                <w:sz w:val="40"/>
                <w:szCs w:val="40"/>
              </w:rPr>
              <w:lastRenderedPageBreak/>
              <w:t>Newman</w:t>
            </w:r>
          </w:p>
        </w:tc>
        <w:tc>
          <w:tcPr>
            <w:tcW w:w="2250" w:type="dxa"/>
          </w:tcPr>
          <w:p w14:paraId="1D797264" w14:textId="3F560DA7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$65 each</w:t>
            </w:r>
          </w:p>
          <w:p w14:paraId="6D9BAFC7" w14:textId="77777777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Special: 4 DVD for</w:t>
            </w:r>
          </w:p>
          <w:p w14:paraId="376A6C8A" w14:textId="1C2A6779" w:rsidR="00F00ADF" w:rsidRPr="00DF7676" w:rsidRDefault="00F00AD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proofErr w:type="gramStart"/>
            <w:r w:rsidRPr="00DF7676">
              <w:rPr>
                <w:rFonts w:cs="Times New Roman"/>
                <w:sz w:val="40"/>
                <w:szCs w:val="40"/>
              </w:rPr>
              <w:t>price</w:t>
            </w:r>
            <w:proofErr w:type="gramEnd"/>
            <w:r w:rsidRPr="00DF7676">
              <w:rPr>
                <w:rFonts w:cs="Times New Roman"/>
                <w:sz w:val="40"/>
                <w:szCs w:val="40"/>
              </w:rPr>
              <w:t xml:space="preserve"> of 3: $195. </w:t>
            </w:r>
          </w:p>
        </w:tc>
      </w:tr>
      <w:tr w:rsidR="00DD38C1" w:rsidRPr="00DF7676" w14:paraId="4C9D9B03" w14:textId="77777777" w:rsidTr="001B46D2">
        <w:tc>
          <w:tcPr>
            <w:tcW w:w="2808" w:type="dxa"/>
            <w:vMerge w:val="restart"/>
          </w:tcPr>
          <w:p w14:paraId="46219D10" w14:textId="77777777" w:rsidR="00AD21B5" w:rsidRPr="00DF7676" w:rsidRDefault="00AD21B5" w:rsidP="00F24ACF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Community Activators</w:t>
            </w:r>
          </w:p>
          <w:p w14:paraId="2E7C7F12" w14:textId="781978F5" w:rsidR="00AD21B5" w:rsidRPr="00DF7676" w:rsidRDefault="00DF7676" w:rsidP="00880E81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2" w:history="1">
              <w:r w:rsidR="00AD21B5" w:rsidRPr="00DF7676">
                <w:rPr>
                  <w:rStyle w:val="Hyperlink"/>
                  <w:rFonts w:cs="Times New Roman"/>
                  <w:sz w:val="40"/>
                  <w:szCs w:val="40"/>
                </w:rPr>
                <w:t>www.communityactivators.com</w:t>
              </w:r>
            </w:hyperlink>
          </w:p>
          <w:p w14:paraId="5195C4FD" w14:textId="036305E5" w:rsidR="00AD21B5" w:rsidRPr="00DF7676" w:rsidRDefault="00AD21B5" w:rsidP="00880E81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79B2FB0B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 xml:space="preserve">Hope and Work: Creating Positive, Resilient </w:t>
            </w:r>
            <w:proofErr w:type="gramStart"/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Organizations  CD</w:t>
            </w:r>
            <w:proofErr w:type="gramEnd"/>
          </w:p>
        </w:tc>
        <w:tc>
          <w:tcPr>
            <w:tcW w:w="2250" w:type="dxa"/>
          </w:tcPr>
          <w:p w14:paraId="6255CCBB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Bruce Anderson</w:t>
            </w:r>
          </w:p>
        </w:tc>
        <w:tc>
          <w:tcPr>
            <w:tcW w:w="2250" w:type="dxa"/>
          </w:tcPr>
          <w:p w14:paraId="109C05F7" w14:textId="4F5E41C6" w:rsidR="00AD21B5" w:rsidRPr="00DF7676" w:rsidRDefault="00AD21B5" w:rsidP="00880E81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$18/10</w:t>
            </w:r>
          </w:p>
        </w:tc>
      </w:tr>
      <w:tr w:rsidR="00DD38C1" w:rsidRPr="00DF7676" w14:paraId="00839398" w14:textId="77777777" w:rsidTr="001B46D2">
        <w:tc>
          <w:tcPr>
            <w:tcW w:w="2808" w:type="dxa"/>
            <w:vMerge/>
          </w:tcPr>
          <w:p w14:paraId="5550AA77" w14:textId="77777777" w:rsidR="00AD21B5" w:rsidRPr="00DF7676" w:rsidRDefault="00AD21B5" w:rsidP="00F24ACF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12A8720C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Our Door is Open: Creating Welcoming Cultures in Helping Organizations   CD</w:t>
            </w:r>
          </w:p>
        </w:tc>
        <w:tc>
          <w:tcPr>
            <w:tcW w:w="2250" w:type="dxa"/>
          </w:tcPr>
          <w:p w14:paraId="632BEF87" w14:textId="77777777" w:rsidR="00AD21B5" w:rsidRPr="00DF7676" w:rsidRDefault="00AD21B5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Bruce Anderson</w:t>
            </w:r>
          </w:p>
        </w:tc>
        <w:tc>
          <w:tcPr>
            <w:tcW w:w="2250" w:type="dxa"/>
          </w:tcPr>
          <w:p w14:paraId="2790FE96" w14:textId="210BA995" w:rsidR="00AD21B5" w:rsidRPr="00DF7676" w:rsidRDefault="00AD21B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$18/$10</w:t>
            </w:r>
          </w:p>
        </w:tc>
      </w:tr>
      <w:tr w:rsidR="00DD38C1" w:rsidRPr="00DF7676" w14:paraId="22E55CE3" w14:textId="77777777" w:rsidTr="001B46D2">
        <w:tc>
          <w:tcPr>
            <w:tcW w:w="2808" w:type="dxa"/>
            <w:vMerge w:val="restart"/>
          </w:tcPr>
          <w:p w14:paraId="72BF45DD" w14:textId="4DA81455" w:rsidR="00341E16" w:rsidRPr="00DF7676" w:rsidRDefault="00341E16" w:rsidP="00F24ACF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Create Space Independent Publishing  (available on Amazon)</w:t>
            </w:r>
          </w:p>
        </w:tc>
        <w:tc>
          <w:tcPr>
            <w:tcW w:w="3510" w:type="dxa"/>
          </w:tcPr>
          <w:p w14:paraId="2EE81890" w14:textId="4D8A95BA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Moment of Departure</w:t>
            </w:r>
          </w:p>
        </w:tc>
        <w:tc>
          <w:tcPr>
            <w:tcW w:w="2250" w:type="dxa"/>
          </w:tcPr>
          <w:p w14:paraId="190307BC" w14:textId="589ECF18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Kathy Roberson</w:t>
            </w:r>
          </w:p>
        </w:tc>
        <w:tc>
          <w:tcPr>
            <w:tcW w:w="2250" w:type="dxa"/>
          </w:tcPr>
          <w:p w14:paraId="279C18D4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$10/$5</w:t>
            </w:r>
          </w:p>
          <w:p w14:paraId="244C6C59" w14:textId="5F7BB358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DD38C1" w:rsidRPr="00DF7676" w14:paraId="3FA2A081" w14:textId="77777777" w:rsidTr="001B46D2">
        <w:tc>
          <w:tcPr>
            <w:tcW w:w="2808" w:type="dxa"/>
            <w:vMerge/>
          </w:tcPr>
          <w:p w14:paraId="01781951" w14:textId="1C1ADD4A" w:rsidR="00341E16" w:rsidRPr="00DF7676" w:rsidRDefault="00341E16" w:rsidP="00F24ACF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776FF9AF" w14:textId="575EE435" w:rsidR="00341E16" w:rsidRPr="00DF7676" w:rsidRDefault="00341E16" w:rsidP="00296B1A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Speaking Out: Gifts of Ministering Undeterred by Disabilities</w:t>
            </w:r>
          </w:p>
        </w:tc>
        <w:tc>
          <w:tcPr>
            <w:tcW w:w="2250" w:type="dxa"/>
          </w:tcPr>
          <w:p w14:paraId="1DCAB6CC" w14:textId="24A153E0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Ed. Robert Walker</w:t>
            </w:r>
          </w:p>
        </w:tc>
        <w:tc>
          <w:tcPr>
            <w:tcW w:w="2250" w:type="dxa"/>
          </w:tcPr>
          <w:p w14:paraId="04D377AB" w14:textId="5C1B6D0C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$10 Institute Price</w:t>
            </w:r>
          </w:p>
        </w:tc>
      </w:tr>
      <w:tr w:rsidR="00DD38C1" w:rsidRPr="00DF7676" w14:paraId="66FC96C7" w14:textId="77777777" w:rsidTr="001B46D2">
        <w:tc>
          <w:tcPr>
            <w:tcW w:w="2808" w:type="dxa"/>
          </w:tcPr>
          <w:p w14:paraId="65882B7F" w14:textId="77777777" w:rsidR="00341E16" w:rsidRPr="00DF7676" w:rsidRDefault="00341E16" w:rsidP="00F24ACF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Edinburgh University Press</w:t>
            </w:r>
          </w:p>
          <w:p w14:paraId="22333BF2" w14:textId="2DD20CAC" w:rsidR="00341E16" w:rsidRPr="00DF7676" w:rsidRDefault="00DF7676" w:rsidP="00341E16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3" w:history="1">
              <w:r w:rsidR="00341E16" w:rsidRPr="00DF7676">
                <w:rPr>
                  <w:rStyle w:val="Hyperlink"/>
                  <w:rFonts w:cs="Times New Roman"/>
                  <w:sz w:val="40"/>
                  <w:szCs w:val="40"/>
                </w:rPr>
                <w:t>http://www.eupublishing.com/</w:t>
              </w:r>
            </w:hyperlink>
            <w:r w:rsidR="00341E16" w:rsidRPr="00DF7676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</w:tcPr>
          <w:p w14:paraId="228F8231" w14:textId="137D05BF" w:rsidR="00341E16" w:rsidRPr="00DF7676" w:rsidRDefault="00341E16" w:rsidP="00296B1A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Difference and Disability in the Medieval Islamic World</w:t>
            </w:r>
          </w:p>
        </w:tc>
        <w:tc>
          <w:tcPr>
            <w:tcW w:w="2250" w:type="dxa"/>
          </w:tcPr>
          <w:p w14:paraId="76824C04" w14:textId="71507149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Kristina Richardson</w:t>
            </w:r>
          </w:p>
        </w:tc>
        <w:tc>
          <w:tcPr>
            <w:tcW w:w="2250" w:type="dxa"/>
          </w:tcPr>
          <w:p w14:paraId="3616DFFA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$40 retail</w:t>
            </w:r>
          </w:p>
          <w:p w14:paraId="7FAB3AD2" w14:textId="2E0DE14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$20 wholesale</w:t>
            </w:r>
          </w:p>
        </w:tc>
      </w:tr>
      <w:tr w:rsidR="00DD38C1" w:rsidRPr="00DF7676" w14:paraId="6B72E542" w14:textId="77777777" w:rsidTr="001B46D2">
        <w:trPr>
          <w:trHeight w:val="323"/>
        </w:trPr>
        <w:tc>
          <w:tcPr>
            <w:tcW w:w="2808" w:type="dxa"/>
            <w:vMerge w:val="restart"/>
          </w:tcPr>
          <w:p w14:paraId="7761C3FB" w14:textId="269B475F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proofErr w:type="spellStart"/>
            <w:r w:rsidRPr="00DF7676">
              <w:rPr>
                <w:rFonts w:cs="Times New Roman"/>
                <w:sz w:val="40"/>
                <w:szCs w:val="40"/>
              </w:rPr>
              <w:lastRenderedPageBreak/>
              <w:t>Eerdman’s</w:t>
            </w:r>
            <w:proofErr w:type="spellEnd"/>
            <w:r w:rsidRPr="00DF7676">
              <w:rPr>
                <w:rFonts w:cs="Times New Roman"/>
                <w:sz w:val="40"/>
                <w:szCs w:val="40"/>
              </w:rPr>
              <w:t xml:space="preserve"> Publishing Co.</w:t>
            </w:r>
          </w:p>
          <w:p w14:paraId="52C1CC30" w14:textId="2D229AD7" w:rsidR="00341E16" w:rsidRPr="00DF7676" w:rsidRDefault="00DF767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4" w:history="1">
              <w:r w:rsidR="00341E16" w:rsidRPr="00DF7676">
                <w:rPr>
                  <w:rStyle w:val="Hyperlink"/>
                  <w:rFonts w:cs="Times New Roman"/>
                  <w:sz w:val="40"/>
                  <w:szCs w:val="40"/>
                </w:rPr>
                <w:t>http://www.eerdmans.com</w:t>
              </w:r>
            </w:hyperlink>
          </w:p>
        </w:tc>
        <w:tc>
          <w:tcPr>
            <w:tcW w:w="3510" w:type="dxa"/>
          </w:tcPr>
          <w:p w14:paraId="6FC34073" w14:textId="3F9E0F80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b/>
                <w:i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Disability in the Christian Tradition</w:t>
            </w:r>
          </w:p>
        </w:tc>
        <w:tc>
          <w:tcPr>
            <w:tcW w:w="2250" w:type="dxa"/>
          </w:tcPr>
          <w:p w14:paraId="308C807A" w14:textId="2DC570C7" w:rsidR="00341E16" w:rsidRPr="00DF7676" w:rsidRDefault="00341E16" w:rsidP="00076B23">
            <w:pPr>
              <w:tabs>
                <w:tab w:val="left" w:pos="-720"/>
              </w:tabs>
              <w:suppressAutoHyphens/>
              <w:spacing w:before="90" w:after="54"/>
              <w:rPr>
                <w:rFonts w:cs="Times New Roman"/>
                <w:spacing w:val="-3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Brock and Swinton</w:t>
            </w:r>
          </w:p>
        </w:tc>
        <w:tc>
          <w:tcPr>
            <w:tcW w:w="2250" w:type="dxa"/>
          </w:tcPr>
          <w:p w14:paraId="1929962C" w14:textId="776C2397" w:rsidR="00341E16" w:rsidRPr="00DF7676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$45/$30</w:t>
            </w:r>
          </w:p>
        </w:tc>
      </w:tr>
      <w:tr w:rsidR="00DD38C1" w:rsidRPr="00DF7676" w14:paraId="764665D0" w14:textId="77777777" w:rsidTr="001B46D2">
        <w:tc>
          <w:tcPr>
            <w:tcW w:w="2808" w:type="dxa"/>
            <w:vMerge/>
          </w:tcPr>
          <w:p w14:paraId="31D1F58F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5EC64E08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Amplifying Our Witness</w:t>
            </w:r>
          </w:p>
        </w:tc>
        <w:tc>
          <w:tcPr>
            <w:tcW w:w="2250" w:type="dxa"/>
          </w:tcPr>
          <w:p w14:paraId="78AC7600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Ben Conner</w:t>
            </w:r>
          </w:p>
        </w:tc>
        <w:tc>
          <w:tcPr>
            <w:tcW w:w="2250" w:type="dxa"/>
          </w:tcPr>
          <w:p w14:paraId="0B37C9D3" w14:textId="69B59D9B" w:rsidR="00341E16" w:rsidRPr="00DF7676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$16/$15</w:t>
            </w:r>
          </w:p>
        </w:tc>
      </w:tr>
      <w:tr w:rsidR="00DD38C1" w:rsidRPr="00DF7676" w14:paraId="12C8B4B4" w14:textId="77777777" w:rsidTr="001B46D2">
        <w:tc>
          <w:tcPr>
            <w:tcW w:w="2808" w:type="dxa"/>
            <w:vMerge/>
          </w:tcPr>
          <w:p w14:paraId="05BCC551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35EA6581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The Paradox of Disability</w:t>
            </w:r>
          </w:p>
        </w:tc>
        <w:tc>
          <w:tcPr>
            <w:tcW w:w="2250" w:type="dxa"/>
          </w:tcPr>
          <w:p w14:paraId="7C44DEBA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Hans Reinders</w:t>
            </w:r>
          </w:p>
        </w:tc>
        <w:tc>
          <w:tcPr>
            <w:tcW w:w="2250" w:type="dxa"/>
          </w:tcPr>
          <w:p w14:paraId="79216FBE" w14:textId="6E0E1C53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$18/$12</w:t>
            </w:r>
          </w:p>
        </w:tc>
      </w:tr>
      <w:tr w:rsidR="00DD38C1" w:rsidRPr="00DF7676" w14:paraId="685953A8" w14:textId="77777777" w:rsidTr="001B46D2">
        <w:tc>
          <w:tcPr>
            <w:tcW w:w="2808" w:type="dxa"/>
            <w:vMerge/>
          </w:tcPr>
          <w:p w14:paraId="4A72C352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2FBBF2D6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The Bible, Disability and the Church</w:t>
            </w:r>
          </w:p>
        </w:tc>
        <w:tc>
          <w:tcPr>
            <w:tcW w:w="2250" w:type="dxa"/>
          </w:tcPr>
          <w:p w14:paraId="585FD19C" w14:textId="777777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Amos Yong</w:t>
            </w:r>
          </w:p>
        </w:tc>
        <w:tc>
          <w:tcPr>
            <w:tcW w:w="2250" w:type="dxa"/>
          </w:tcPr>
          <w:p w14:paraId="6EF92DA7" w14:textId="2E617C5D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$22/$15</w:t>
            </w:r>
          </w:p>
        </w:tc>
      </w:tr>
      <w:tr w:rsidR="00DD38C1" w:rsidRPr="00DF7676" w14:paraId="42F645DD" w14:textId="77777777" w:rsidTr="001B46D2">
        <w:tc>
          <w:tcPr>
            <w:tcW w:w="2808" w:type="dxa"/>
            <w:vMerge/>
          </w:tcPr>
          <w:p w14:paraId="4F922EE4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361DADB5" w14:textId="7CE2F67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Receiving the Gift of Friendship</w:t>
            </w:r>
          </w:p>
        </w:tc>
        <w:tc>
          <w:tcPr>
            <w:tcW w:w="2250" w:type="dxa"/>
          </w:tcPr>
          <w:p w14:paraId="2B9DBA2B" w14:textId="2A162280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Hans Reinders</w:t>
            </w:r>
          </w:p>
        </w:tc>
        <w:tc>
          <w:tcPr>
            <w:tcW w:w="2250" w:type="dxa"/>
          </w:tcPr>
          <w:p w14:paraId="5CFBCD0D" w14:textId="5CBA149C" w:rsidR="00341E16" w:rsidRPr="00DF7676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$38/$25</w:t>
            </w:r>
          </w:p>
        </w:tc>
      </w:tr>
      <w:tr w:rsidR="00DD38C1" w:rsidRPr="00DF7676" w14:paraId="223CFF24" w14:textId="77777777" w:rsidTr="001B46D2">
        <w:tc>
          <w:tcPr>
            <w:tcW w:w="2808" w:type="dxa"/>
            <w:vMerge/>
          </w:tcPr>
          <w:p w14:paraId="627DBD26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0CCE47FB" w14:textId="1914B99C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Dementia: Living in the Memories of God</w:t>
            </w:r>
          </w:p>
        </w:tc>
        <w:tc>
          <w:tcPr>
            <w:tcW w:w="2250" w:type="dxa"/>
          </w:tcPr>
          <w:p w14:paraId="60AC0E3F" w14:textId="4B214B9F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John Swinton</w:t>
            </w:r>
          </w:p>
        </w:tc>
        <w:tc>
          <w:tcPr>
            <w:tcW w:w="2250" w:type="dxa"/>
          </w:tcPr>
          <w:p w14:paraId="43AB6B37" w14:textId="0C046EC9" w:rsidR="00341E16" w:rsidRPr="00DF7676" w:rsidRDefault="004A0E55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$25/20</w:t>
            </w:r>
          </w:p>
        </w:tc>
      </w:tr>
      <w:tr w:rsidR="00DD38C1" w:rsidRPr="00DF7676" w14:paraId="225053AD" w14:textId="77777777" w:rsidTr="001B46D2">
        <w:trPr>
          <w:trHeight w:val="386"/>
        </w:trPr>
        <w:tc>
          <w:tcPr>
            <w:tcW w:w="2808" w:type="dxa"/>
            <w:vMerge w:val="restart"/>
          </w:tcPr>
          <w:p w14:paraId="7D868E8F" w14:textId="77777777" w:rsidR="00341E16" w:rsidRPr="00DF7676" w:rsidRDefault="00341E16" w:rsidP="00C229B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Friendship Ministries</w:t>
            </w:r>
          </w:p>
          <w:p w14:paraId="7243973D" w14:textId="3BC5BA4D" w:rsidR="00341E16" w:rsidRPr="00DF7676" w:rsidRDefault="00DF7676" w:rsidP="00C229B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5" w:history="1">
              <w:r w:rsidR="00341E16" w:rsidRPr="00DF7676">
                <w:rPr>
                  <w:rStyle w:val="Hyperlink"/>
                  <w:rFonts w:cs="Times New Roman"/>
                  <w:sz w:val="40"/>
                  <w:szCs w:val="40"/>
                </w:rPr>
                <w:t>http://www.friendship.org</w:t>
              </w:r>
            </w:hyperlink>
            <w:r w:rsidR="00341E16" w:rsidRPr="00DF7676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</w:tcPr>
          <w:p w14:paraId="260DED9C" w14:textId="14956140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Autism and Your Church</w:t>
            </w:r>
          </w:p>
        </w:tc>
        <w:tc>
          <w:tcPr>
            <w:tcW w:w="2250" w:type="dxa"/>
          </w:tcPr>
          <w:p w14:paraId="7F612EA5" w14:textId="41C083FB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Barbara Newman</w:t>
            </w:r>
          </w:p>
        </w:tc>
        <w:tc>
          <w:tcPr>
            <w:tcW w:w="2250" w:type="dxa"/>
          </w:tcPr>
          <w:p w14:paraId="667D550D" w14:textId="7777777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$25 </w:t>
            </w:r>
          </w:p>
          <w:p w14:paraId="4E4759E4" w14:textId="1190A9D6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SITD prices only</w:t>
            </w:r>
          </w:p>
        </w:tc>
      </w:tr>
      <w:tr w:rsidR="00DD38C1" w:rsidRPr="00DF7676" w14:paraId="21D95124" w14:textId="77777777" w:rsidTr="001B46D2">
        <w:tc>
          <w:tcPr>
            <w:tcW w:w="2808" w:type="dxa"/>
            <w:vMerge/>
          </w:tcPr>
          <w:p w14:paraId="2E86FDCA" w14:textId="7134CC5B" w:rsidR="00341E16" w:rsidRPr="00DF767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0BC2FE09" w14:textId="290A8A0D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El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Autismo</w:t>
            </w:r>
            <w:proofErr w:type="spellEnd"/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 y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tu</w:t>
            </w:r>
            <w:proofErr w:type="spellEnd"/>
            <w:r w:rsidRPr="00DF7676">
              <w:rPr>
                <w:rFonts w:cs="Times New Roman"/>
                <w:b/>
                <w:i/>
                <w:sz w:val="40"/>
                <w:szCs w:val="40"/>
              </w:rPr>
              <w:t xml:space="preserve"> </w:t>
            </w:r>
            <w:proofErr w:type="spellStart"/>
            <w:r w:rsidRPr="00DF7676">
              <w:rPr>
                <w:rFonts w:cs="Times New Roman"/>
                <w:b/>
                <w:i/>
                <w:sz w:val="40"/>
                <w:szCs w:val="40"/>
              </w:rPr>
              <w:t>Iglesia</w:t>
            </w:r>
            <w:proofErr w:type="spellEnd"/>
          </w:p>
        </w:tc>
        <w:tc>
          <w:tcPr>
            <w:tcW w:w="2250" w:type="dxa"/>
          </w:tcPr>
          <w:p w14:paraId="529855F7" w14:textId="145EE280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Barbara Newman</w:t>
            </w:r>
          </w:p>
        </w:tc>
        <w:tc>
          <w:tcPr>
            <w:tcW w:w="2250" w:type="dxa"/>
          </w:tcPr>
          <w:p w14:paraId="3926D580" w14:textId="6DA8FAD0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$25</w:t>
            </w:r>
          </w:p>
        </w:tc>
      </w:tr>
      <w:tr w:rsidR="00DD38C1" w:rsidRPr="00DF7676" w14:paraId="28EB9C11" w14:textId="77777777" w:rsidTr="001B46D2">
        <w:tc>
          <w:tcPr>
            <w:tcW w:w="2808" w:type="dxa"/>
            <w:vMerge/>
          </w:tcPr>
          <w:p w14:paraId="43536DDD" w14:textId="77777777" w:rsidR="00341E16" w:rsidRPr="00DF767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72AA9B16" w14:textId="71CEF7F0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Helping Kids include Kids</w:t>
            </w:r>
          </w:p>
        </w:tc>
        <w:tc>
          <w:tcPr>
            <w:tcW w:w="2250" w:type="dxa"/>
          </w:tcPr>
          <w:p w14:paraId="160C9919" w14:textId="2C0AA222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Barbara Newman</w:t>
            </w:r>
          </w:p>
        </w:tc>
        <w:tc>
          <w:tcPr>
            <w:tcW w:w="2250" w:type="dxa"/>
          </w:tcPr>
          <w:p w14:paraId="7C5A2287" w14:textId="2EFAB437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$24</w:t>
            </w:r>
          </w:p>
        </w:tc>
      </w:tr>
      <w:tr w:rsidR="00DD38C1" w:rsidRPr="00DF7676" w14:paraId="08EC8879" w14:textId="77777777" w:rsidTr="001B46D2">
        <w:tc>
          <w:tcPr>
            <w:tcW w:w="2808" w:type="dxa"/>
            <w:vMerge/>
          </w:tcPr>
          <w:p w14:paraId="43F9584F" w14:textId="77777777" w:rsidR="00341E16" w:rsidRPr="00DF7676" w:rsidRDefault="00341E16" w:rsidP="00C229BD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3510" w:type="dxa"/>
          </w:tcPr>
          <w:p w14:paraId="4FBD979B" w14:textId="753C4BF7" w:rsidR="00341E16" w:rsidRPr="00DF7676" w:rsidRDefault="00341E16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Introductory Kit</w:t>
            </w:r>
          </w:p>
        </w:tc>
        <w:tc>
          <w:tcPr>
            <w:tcW w:w="2250" w:type="dxa"/>
          </w:tcPr>
          <w:p w14:paraId="376DE508" w14:textId="64EAB950" w:rsidR="00341E16" w:rsidRPr="00DF7676" w:rsidRDefault="003D62B0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CLC Network</w:t>
            </w:r>
          </w:p>
        </w:tc>
        <w:tc>
          <w:tcPr>
            <w:tcW w:w="2250" w:type="dxa"/>
          </w:tcPr>
          <w:p w14:paraId="0DF847F0" w14:textId="06AAEE1C" w:rsidR="00341E16" w:rsidRPr="00DF7676" w:rsidRDefault="00341E16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$24</w:t>
            </w:r>
          </w:p>
        </w:tc>
      </w:tr>
      <w:tr w:rsidR="00DD38C1" w:rsidRPr="00DF7676" w14:paraId="18A20574" w14:textId="77777777" w:rsidTr="001B46D2">
        <w:trPr>
          <w:trHeight w:val="1097"/>
        </w:trPr>
        <w:tc>
          <w:tcPr>
            <w:tcW w:w="2808" w:type="dxa"/>
          </w:tcPr>
          <w:p w14:paraId="2A0E5DC5" w14:textId="77777777" w:rsidR="006C0D4F" w:rsidRPr="00DF7676" w:rsidRDefault="006C0D4F" w:rsidP="004A0E55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Huff Publishing   </w:t>
            </w:r>
          </w:p>
          <w:p w14:paraId="04301F58" w14:textId="77777777" w:rsidR="006C0D4F" w:rsidRPr="00DF7676" w:rsidRDefault="00DF7676" w:rsidP="004A0E55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6" w:history="1">
              <w:r w:rsidR="006C0D4F" w:rsidRPr="00DF7676">
                <w:rPr>
                  <w:rStyle w:val="Hyperlink"/>
                  <w:rFonts w:cs="Times New Roman"/>
                  <w:sz w:val="40"/>
                  <w:szCs w:val="40"/>
                </w:rPr>
                <w:t>HuffPublishing.com/shop-books</w:t>
              </w:r>
            </w:hyperlink>
          </w:p>
          <w:p w14:paraId="452F1F1A" w14:textId="77777777" w:rsidR="006C0D4F" w:rsidRPr="00DF7676" w:rsidRDefault="006C0D4F" w:rsidP="004A0E55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  <w:p w14:paraId="0B728056" w14:textId="3BC901C3" w:rsidR="006C0D4F" w:rsidRPr="00DF7676" w:rsidRDefault="006C0D4F" w:rsidP="00C229BD">
            <w:pPr>
              <w:tabs>
                <w:tab w:val="left" w:pos="8085"/>
              </w:tabs>
              <w:rPr>
                <w:rFonts w:cs="Times New Roman"/>
                <w:b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 xml:space="preserve">            </w:t>
            </w:r>
          </w:p>
        </w:tc>
        <w:tc>
          <w:tcPr>
            <w:tcW w:w="3510" w:type="dxa"/>
          </w:tcPr>
          <w:p w14:paraId="42B20808" w14:textId="29555D19" w:rsidR="006C0D4F" w:rsidRPr="00DF7676" w:rsidRDefault="006C0D4F" w:rsidP="0031398A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lastRenderedPageBreak/>
              <w:t xml:space="preserve">Special Needs Parenting: From Coping to Thriving </w:t>
            </w:r>
          </w:p>
        </w:tc>
        <w:tc>
          <w:tcPr>
            <w:tcW w:w="2250" w:type="dxa"/>
          </w:tcPr>
          <w:p w14:paraId="42EAFBDD" w14:textId="4AE157F5" w:rsidR="006C0D4F" w:rsidRPr="00DF7676" w:rsidRDefault="006C0D4F" w:rsidP="0031398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Lorna Bradley</w:t>
            </w:r>
          </w:p>
        </w:tc>
        <w:tc>
          <w:tcPr>
            <w:tcW w:w="2250" w:type="dxa"/>
          </w:tcPr>
          <w:p w14:paraId="41F81D9B" w14:textId="77777777" w:rsidR="006C0D4F" w:rsidRPr="00DF7676" w:rsidRDefault="006C0D4F" w:rsidP="004A0E55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$14.95/$10</w:t>
            </w:r>
          </w:p>
          <w:p w14:paraId="4BCD28C6" w14:textId="6694A7B6" w:rsidR="006C0D4F" w:rsidRPr="00DF7676" w:rsidRDefault="006C0D4F" w:rsidP="00124B97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Also available at Amazon.com, and </w:t>
            </w:r>
            <w:r w:rsidRPr="00DF7676">
              <w:rPr>
                <w:rFonts w:cs="Times New Roman"/>
                <w:sz w:val="40"/>
                <w:szCs w:val="40"/>
              </w:rPr>
              <w:lastRenderedPageBreak/>
              <w:t>bit.ly/</w:t>
            </w:r>
            <w:proofErr w:type="spellStart"/>
            <w:r w:rsidRPr="00DF7676">
              <w:rPr>
                <w:rFonts w:cs="Times New Roman"/>
                <w:sz w:val="40"/>
                <w:szCs w:val="40"/>
              </w:rPr>
              <w:t>SNPBethesda</w:t>
            </w:r>
            <w:proofErr w:type="spellEnd"/>
          </w:p>
        </w:tc>
      </w:tr>
      <w:tr w:rsidR="00DD38C1" w:rsidRPr="00DF7676" w14:paraId="49F9C093" w14:textId="77777777" w:rsidTr="001B46D2">
        <w:tc>
          <w:tcPr>
            <w:tcW w:w="2808" w:type="dxa"/>
            <w:vMerge w:val="restart"/>
          </w:tcPr>
          <w:p w14:paraId="47F81504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lastRenderedPageBreak/>
              <w:t>Judson Press</w:t>
            </w:r>
          </w:p>
          <w:p w14:paraId="45EB34C3" w14:textId="4E95D821" w:rsidR="006C0D4F" w:rsidRPr="00DF7676" w:rsidRDefault="00DF7676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7" w:history="1">
              <w:r w:rsidR="006C0D4F" w:rsidRPr="00DF7676">
                <w:rPr>
                  <w:rStyle w:val="Hyperlink"/>
                  <w:rFonts w:cs="Times New Roman"/>
                  <w:sz w:val="40"/>
                  <w:szCs w:val="40"/>
                </w:rPr>
                <w:t>http://www.judsonpress.com</w:t>
              </w:r>
            </w:hyperlink>
            <w:r w:rsidR="006C0D4F" w:rsidRPr="00DF7676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</w:tcPr>
          <w:p w14:paraId="6B5409C9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The Spiritual Art of Raising Children with Disabilities</w:t>
            </w:r>
          </w:p>
        </w:tc>
        <w:tc>
          <w:tcPr>
            <w:tcW w:w="2250" w:type="dxa"/>
          </w:tcPr>
          <w:p w14:paraId="120841E8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Kathy Bolduc</w:t>
            </w:r>
          </w:p>
        </w:tc>
        <w:tc>
          <w:tcPr>
            <w:tcW w:w="2250" w:type="dxa"/>
          </w:tcPr>
          <w:p w14:paraId="61D52BAF" w14:textId="239AF543" w:rsidR="006C0D4F" w:rsidRPr="00DF7676" w:rsidRDefault="006C0D4F" w:rsidP="00D929E3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$16/$15</w:t>
            </w:r>
          </w:p>
        </w:tc>
      </w:tr>
      <w:tr w:rsidR="00DD38C1" w:rsidRPr="00DF7676" w14:paraId="5D8D3933" w14:textId="77777777" w:rsidTr="001B46D2">
        <w:tc>
          <w:tcPr>
            <w:tcW w:w="2808" w:type="dxa"/>
            <w:vMerge/>
          </w:tcPr>
          <w:p w14:paraId="006B1492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2700E0FC" w14:textId="0DD84D72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Autism and Alleluias</w:t>
            </w:r>
          </w:p>
        </w:tc>
        <w:tc>
          <w:tcPr>
            <w:tcW w:w="2250" w:type="dxa"/>
          </w:tcPr>
          <w:p w14:paraId="67C3E303" w14:textId="3E1FC1D1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Kathy Bolduc</w:t>
            </w:r>
          </w:p>
        </w:tc>
        <w:tc>
          <w:tcPr>
            <w:tcW w:w="2250" w:type="dxa"/>
          </w:tcPr>
          <w:p w14:paraId="60E8C9A9" w14:textId="211ABE9B" w:rsidR="006C0D4F" w:rsidRPr="00DF7676" w:rsidRDefault="004A0E55" w:rsidP="00D929E3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$11.20/$10</w:t>
            </w:r>
          </w:p>
        </w:tc>
      </w:tr>
      <w:tr w:rsidR="00DD38C1" w:rsidRPr="00DF7676" w14:paraId="3EB27466" w14:textId="77777777" w:rsidTr="001B46D2">
        <w:tc>
          <w:tcPr>
            <w:tcW w:w="2808" w:type="dxa"/>
            <w:vMerge/>
          </w:tcPr>
          <w:p w14:paraId="17B7A22E" w14:textId="284E4431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7AD5775A" w14:textId="4F542205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Signs of Love</w:t>
            </w:r>
            <w:r w:rsidR="004A0E55" w:rsidRPr="00DF7676">
              <w:rPr>
                <w:rFonts w:cs="Times New Roman"/>
                <w:b/>
                <w:i/>
                <w:sz w:val="40"/>
                <w:szCs w:val="40"/>
              </w:rPr>
              <w:t>: A Guide for Deaf Ministry</w:t>
            </w:r>
          </w:p>
        </w:tc>
        <w:tc>
          <w:tcPr>
            <w:tcW w:w="2250" w:type="dxa"/>
          </w:tcPr>
          <w:p w14:paraId="6A50C42F" w14:textId="174F39F2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Lori Buck</w:t>
            </w:r>
          </w:p>
        </w:tc>
        <w:tc>
          <w:tcPr>
            <w:tcW w:w="2250" w:type="dxa"/>
          </w:tcPr>
          <w:p w14:paraId="37832F18" w14:textId="1A0F12E2" w:rsidR="006C0D4F" w:rsidRPr="00DF7676" w:rsidRDefault="004A0E55" w:rsidP="00D929E3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$14:90/$10</w:t>
            </w:r>
          </w:p>
        </w:tc>
      </w:tr>
      <w:tr w:rsidR="00DD38C1" w:rsidRPr="00DF7676" w14:paraId="6FFE1F4E" w14:textId="77777777" w:rsidTr="001B46D2">
        <w:tc>
          <w:tcPr>
            <w:tcW w:w="2808" w:type="dxa"/>
          </w:tcPr>
          <w:p w14:paraId="011526A5" w14:textId="77777777" w:rsidR="006C0D4F" w:rsidRPr="00DF7676" w:rsidRDefault="006C0D4F" w:rsidP="00296B1A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proofErr w:type="spellStart"/>
            <w:r w:rsidRPr="00DF7676">
              <w:rPr>
                <w:rFonts w:cs="Times New Roman"/>
                <w:sz w:val="40"/>
                <w:szCs w:val="40"/>
              </w:rPr>
              <w:t>Lectio</w:t>
            </w:r>
            <w:proofErr w:type="spellEnd"/>
            <w:r w:rsidRPr="00DF7676">
              <w:rPr>
                <w:rFonts w:cs="Times New Roman"/>
                <w:sz w:val="40"/>
                <w:szCs w:val="40"/>
              </w:rPr>
              <w:t xml:space="preserve"> Publishing</w:t>
            </w:r>
          </w:p>
          <w:p w14:paraId="14C3B01D" w14:textId="60805FDF" w:rsidR="006C0D4F" w:rsidRPr="00DF7676" w:rsidRDefault="00DF7676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hyperlink r:id="rId18" w:history="1">
              <w:r w:rsidR="001B46D2" w:rsidRPr="00DF7676">
                <w:rPr>
                  <w:rStyle w:val="Hyperlink"/>
                  <w:rFonts w:cs="Times New Roman"/>
                  <w:sz w:val="40"/>
                  <w:szCs w:val="40"/>
                </w:rPr>
                <w:t>www.lectiopublishing.com</w:t>
              </w:r>
            </w:hyperlink>
            <w:r w:rsidR="001B46D2" w:rsidRPr="00DF7676">
              <w:rPr>
                <w:rFonts w:cs="Times New Roman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</w:tcPr>
          <w:p w14:paraId="32480D9F" w14:textId="571EE2F3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pacing w:val="-3"/>
                <w:sz w:val="40"/>
                <w:szCs w:val="40"/>
              </w:rPr>
              <w:t>Theology of the Body, Extended: The Spiritual Signs of Birth, Impairment, and Dying</w:t>
            </w:r>
          </w:p>
        </w:tc>
        <w:tc>
          <w:tcPr>
            <w:tcW w:w="2250" w:type="dxa"/>
          </w:tcPr>
          <w:p w14:paraId="113F5260" w14:textId="56F556CF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pacing w:val="-3"/>
                <w:sz w:val="40"/>
                <w:szCs w:val="40"/>
              </w:rPr>
              <w:t>Susan Windley-Daoust</w:t>
            </w:r>
          </w:p>
        </w:tc>
        <w:tc>
          <w:tcPr>
            <w:tcW w:w="2250" w:type="dxa"/>
          </w:tcPr>
          <w:p w14:paraId="4547D689" w14:textId="1D103325" w:rsidR="006C0D4F" w:rsidRPr="00DF7676" w:rsidRDefault="006C0D4F" w:rsidP="00CF7A34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$36/$25</w:t>
            </w:r>
          </w:p>
        </w:tc>
      </w:tr>
      <w:tr w:rsidR="00DD38C1" w:rsidRPr="00DF7676" w14:paraId="2E2F2871" w14:textId="77777777" w:rsidTr="001B46D2">
        <w:tc>
          <w:tcPr>
            <w:tcW w:w="2808" w:type="dxa"/>
            <w:vMerge w:val="restart"/>
          </w:tcPr>
          <w:p w14:paraId="0A90C516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proofErr w:type="spellStart"/>
            <w:r w:rsidRPr="00DF7676">
              <w:rPr>
                <w:rFonts w:cs="Times New Roman"/>
                <w:sz w:val="40"/>
                <w:szCs w:val="40"/>
              </w:rPr>
              <w:t>Routledge</w:t>
            </w:r>
            <w:proofErr w:type="spellEnd"/>
            <w:r w:rsidRPr="00DF7676">
              <w:rPr>
                <w:rFonts w:cs="Times New Roman"/>
                <w:sz w:val="40"/>
                <w:szCs w:val="40"/>
              </w:rPr>
              <w:t xml:space="preserve"> Journals: A Division of Taylor and Francis</w:t>
            </w:r>
          </w:p>
          <w:p w14:paraId="0A37543E" w14:textId="0CBB852A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07A7830D" w14:textId="58A62A34" w:rsidR="006C0D4F" w:rsidRPr="00DF7676" w:rsidRDefault="006C0D4F" w:rsidP="00EF65A4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Journal of Disability and Religion</w:t>
            </w:r>
          </w:p>
        </w:tc>
        <w:tc>
          <w:tcPr>
            <w:tcW w:w="2250" w:type="dxa"/>
          </w:tcPr>
          <w:p w14:paraId="405B49DD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Hans Reinders</w:t>
            </w:r>
          </w:p>
        </w:tc>
        <w:tc>
          <w:tcPr>
            <w:tcW w:w="2250" w:type="dxa"/>
          </w:tcPr>
          <w:p w14:paraId="092D6959" w14:textId="6C32E7DB" w:rsidR="006C0D4F" w:rsidRPr="00DF7676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See fliers</w:t>
            </w:r>
          </w:p>
        </w:tc>
      </w:tr>
      <w:tr w:rsidR="00DD38C1" w:rsidRPr="00DF7676" w14:paraId="1B281799" w14:textId="77777777" w:rsidTr="001B46D2">
        <w:tc>
          <w:tcPr>
            <w:tcW w:w="2808" w:type="dxa"/>
            <w:vMerge/>
          </w:tcPr>
          <w:p w14:paraId="622F37DD" w14:textId="10F04279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487EF7B2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Journal of Health Care Chaplaincy</w:t>
            </w:r>
          </w:p>
        </w:tc>
        <w:tc>
          <w:tcPr>
            <w:tcW w:w="2250" w:type="dxa"/>
          </w:tcPr>
          <w:p w14:paraId="49F13C68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Kevin Flannelly</w:t>
            </w:r>
          </w:p>
        </w:tc>
        <w:tc>
          <w:tcPr>
            <w:tcW w:w="2250" w:type="dxa"/>
          </w:tcPr>
          <w:p w14:paraId="46A74C54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</w:tr>
      <w:tr w:rsidR="00DD38C1" w:rsidRPr="00DF7676" w14:paraId="458DD71C" w14:textId="77777777" w:rsidTr="001B46D2">
        <w:tc>
          <w:tcPr>
            <w:tcW w:w="2808" w:type="dxa"/>
            <w:vMerge/>
          </w:tcPr>
          <w:p w14:paraId="6C1DFD54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558C7AEC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Journal of Spirituality and Aging</w:t>
            </w:r>
          </w:p>
        </w:tc>
        <w:tc>
          <w:tcPr>
            <w:tcW w:w="2250" w:type="dxa"/>
          </w:tcPr>
          <w:p w14:paraId="09548FDF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 xml:space="preserve">James </w:t>
            </w:r>
            <w:proofErr w:type="spellStart"/>
            <w:r w:rsidRPr="00DF7676">
              <w:rPr>
                <w:rFonts w:cs="Times New Roman"/>
                <w:sz w:val="40"/>
                <w:szCs w:val="40"/>
              </w:rPr>
              <w:t>Ellor</w:t>
            </w:r>
            <w:proofErr w:type="spellEnd"/>
          </w:p>
        </w:tc>
        <w:tc>
          <w:tcPr>
            <w:tcW w:w="2250" w:type="dxa"/>
          </w:tcPr>
          <w:p w14:paraId="0C201337" w14:textId="77777777" w:rsidR="006C0D4F" w:rsidRPr="00DF7676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DD38C1" w:rsidRPr="00DF7676" w14:paraId="183EFAE6" w14:textId="77777777" w:rsidTr="001B46D2">
        <w:tc>
          <w:tcPr>
            <w:tcW w:w="2808" w:type="dxa"/>
            <w:vMerge/>
          </w:tcPr>
          <w:p w14:paraId="6D821480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3510" w:type="dxa"/>
          </w:tcPr>
          <w:p w14:paraId="32596FB5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DF7676">
              <w:rPr>
                <w:rFonts w:cs="Times New Roman"/>
                <w:b/>
                <w:i/>
                <w:sz w:val="40"/>
                <w:szCs w:val="40"/>
              </w:rPr>
              <w:t>Journal of Social Work in Disability and Rehabilitation</w:t>
            </w:r>
          </w:p>
        </w:tc>
        <w:tc>
          <w:tcPr>
            <w:tcW w:w="2250" w:type="dxa"/>
          </w:tcPr>
          <w:p w14:paraId="2C1F3A50" w14:textId="77777777" w:rsidR="006C0D4F" w:rsidRPr="00DF7676" w:rsidRDefault="006C0D4F" w:rsidP="0069780D">
            <w:pPr>
              <w:tabs>
                <w:tab w:val="left" w:pos="8085"/>
              </w:tabs>
              <w:rPr>
                <w:rFonts w:cs="Times New Roman"/>
                <w:sz w:val="40"/>
                <w:szCs w:val="40"/>
              </w:rPr>
            </w:pPr>
            <w:r w:rsidRPr="00DF7676">
              <w:rPr>
                <w:rFonts w:cs="Times New Roman"/>
                <w:sz w:val="40"/>
                <w:szCs w:val="40"/>
              </w:rPr>
              <w:t>Francis Yuen</w:t>
            </w:r>
          </w:p>
        </w:tc>
        <w:tc>
          <w:tcPr>
            <w:tcW w:w="2250" w:type="dxa"/>
          </w:tcPr>
          <w:p w14:paraId="450CD472" w14:textId="77777777" w:rsidR="006C0D4F" w:rsidRPr="00DF7676" w:rsidRDefault="006C0D4F" w:rsidP="001C4BC2">
            <w:pPr>
              <w:tabs>
                <w:tab w:val="left" w:pos="8085"/>
              </w:tabs>
              <w:jc w:val="center"/>
              <w:rPr>
                <w:rFonts w:cs="Times New Roman"/>
                <w:sz w:val="40"/>
                <w:szCs w:val="40"/>
              </w:rPr>
            </w:pPr>
          </w:p>
        </w:tc>
      </w:tr>
    </w:tbl>
    <w:p w14:paraId="3B58E113" w14:textId="3BC234CD" w:rsidR="00192547" w:rsidRPr="00DF7676" w:rsidRDefault="00192547" w:rsidP="00F8330D">
      <w:pPr>
        <w:pStyle w:val="NoSpacing"/>
        <w:rPr>
          <w:sz w:val="40"/>
          <w:szCs w:val="40"/>
        </w:rPr>
      </w:pPr>
    </w:p>
    <w:p w14:paraId="24707EA1" w14:textId="77777777" w:rsidR="00C229BD" w:rsidRPr="00DF7676" w:rsidRDefault="00C229BD" w:rsidP="00192547">
      <w:pPr>
        <w:rPr>
          <w:sz w:val="40"/>
          <w:szCs w:val="40"/>
        </w:rPr>
      </w:pPr>
    </w:p>
    <w:bookmarkEnd w:id="0"/>
    <w:sectPr w:rsidR="00C229BD" w:rsidRPr="00DF7676" w:rsidSect="00DD38C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24817" w14:textId="77777777" w:rsidR="00DD38C1" w:rsidRDefault="00DD38C1" w:rsidP="00F24ACF">
      <w:pPr>
        <w:spacing w:line="240" w:lineRule="auto"/>
      </w:pPr>
      <w:r>
        <w:separator/>
      </w:r>
    </w:p>
  </w:endnote>
  <w:endnote w:type="continuationSeparator" w:id="0">
    <w:p w14:paraId="4E66146D" w14:textId="77777777" w:rsidR="00DD38C1" w:rsidRDefault="00DD38C1" w:rsidP="00F24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F7104" w14:textId="77777777" w:rsidR="00DD38C1" w:rsidRDefault="00DD38C1" w:rsidP="00F24ACF">
      <w:pPr>
        <w:spacing w:line="240" w:lineRule="auto"/>
      </w:pPr>
      <w:r>
        <w:separator/>
      </w:r>
    </w:p>
  </w:footnote>
  <w:footnote w:type="continuationSeparator" w:id="0">
    <w:p w14:paraId="1C119733" w14:textId="77777777" w:rsidR="00DD38C1" w:rsidRDefault="00DD38C1" w:rsidP="00F24A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0D"/>
    <w:rsid w:val="00007F04"/>
    <w:rsid w:val="00014332"/>
    <w:rsid w:val="0003531C"/>
    <w:rsid w:val="00076B23"/>
    <w:rsid w:val="000C2799"/>
    <w:rsid w:val="000D2C3C"/>
    <w:rsid w:val="00105143"/>
    <w:rsid w:val="00124334"/>
    <w:rsid w:val="00124B97"/>
    <w:rsid w:val="001651B6"/>
    <w:rsid w:val="00192547"/>
    <w:rsid w:val="001B46D2"/>
    <w:rsid w:val="001C0B8D"/>
    <w:rsid w:val="001C4BC2"/>
    <w:rsid w:val="001C6BC6"/>
    <w:rsid w:val="001D213F"/>
    <w:rsid w:val="002737C4"/>
    <w:rsid w:val="00292CBB"/>
    <w:rsid w:val="00296B1A"/>
    <w:rsid w:val="002B3EF2"/>
    <w:rsid w:val="002C3646"/>
    <w:rsid w:val="0031398A"/>
    <w:rsid w:val="003406AD"/>
    <w:rsid w:val="00341E16"/>
    <w:rsid w:val="003B36A9"/>
    <w:rsid w:val="003D62B0"/>
    <w:rsid w:val="003F2730"/>
    <w:rsid w:val="00466D45"/>
    <w:rsid w:val="004A0E55"/>
    <w:rsid w:val="004B61B8"/>
    <w:rsid w:val="005922F3"/>
    <w:rsid w:val="00630FD7"/>
    <w:rsid w:val="0065078E"/>
    <w:rsid w:val="00651819"/>
    <w:rsid w:val="0069780D"/>
    <w:rsid w:val="006A023F"/>
    <w:rsid w:val="006A4ACB"/>
    <w:rsid w:val="006C0D4F"/>
    <w:rsid w:val="006F0706"/>
    <w:rsid w:val="006F1397"/>
    <w:rsid w:val="006F163A"/>
    <w:rsid w:val="00724CCC"/>
    <w:rsid w:val="007254BE"/>
    <w:rsid w:val="00781FE8"/>
    <w:rsid w:val="00785FDA"/>
    <w:rsid w:val="00796096"/>
    <w:rsid w:val="007F1D34"/>
    <w:rsid w:val="0080286C"/>
    <w:rsid w:val="0084632D"/>
    <w:rsid w:val="0085506B"/>
    <w:rsid w:val="00880E81"/>
    <w:rsid w:val="008B3329"/>
    <w:rsid w:val="00910DD1"/>
    <w:rsid w:val="009764F2"/>
    <w:rsid w:val="009A0851"/>
    <w:rsid w:val="009E049B"/>
    <w:rsid w:val="009E2822"/>
    <w:rsid w:val="00A93A4D"/>
    <w:rsid w:val="00A96E7E"/>
    <w:rsid w:val="00AA743B"/>
    <w:rsid w:val="00AD21B5"/>
    <w:rsid w:val="00AF6555"/>
    <w:rsid w:val="00B03FB4"/>
    <w:rsid w:val="00B179FF"/>
    <w:rsid w:val="00B7365F"/>
    <w:rsid w:val="00B77429"/>
    <w:rsid w:val="00B972FA"/>
    <w:rsid w:val="00C229BD"/>
    <w:rsid w:val="00C41C1B"/>
    <w:rsid w:val="00CD645C"/>
    <w:rsid w:val="00CF3C9B"/>
    <w:rsid w:val="00CF7A34"/>
    <w:rsid w:val="00D167BF"/>
    <w:rsid w:val="00D57FA5"/>
    <w:rsid w:val="00D7680D"/>
    <w:rsid w:val="00D929E3"/>
    <w:rsid w:val="00DA0437"/>
    <w:rsid w:val="00DA3564"/>
    <w:rsid w:val="00DC24D2"/>
    <w:rsid w:val="00DD38C1"/>
    <w:rsid w:val="00DF7676"/>
    <w:rsid w:val="00E80A0C"/>
    <w:rsid w:val="00EB1A4E"/>
    <w:rsid w:val="00EE3B12"/>
    <w:rsid w:val="00EF65A4"/>
    <w:rsid w:val="00F00ADF"/>
    <w:rsid w:val="00F17D6D"/>
    <w:rsid w:val="00F24ACF"/>
    <w:rsid w:val="00F8330D"/>
    <w:rsid w:val="00FC3302"/>
    <w:rsid w:val="00FC73A8"/>
    <w:rsid w:val="00FD5EE6"/>
    <w:rsid w:val="00FF0FB0"/>
    <w:rsid w:val="00FF3ADA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C14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C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30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F"/>
  </w:style>
  <w:style w:type="paragraph" w:styleId="Footer">
    <w:name w:val="footer"/>
    <w:basedOn w:val="Normal"/>
    <w:link w:val="Foot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F"/>
  </w:style>
  <w:style w:type="character" w:styleId="FollowedHyperlink">
    <w:name w:val="FollowedHyperlink"/>
    <w:basedOn w:val="DefaultParagraphFont"/>
    <w:uiPriority w:val="99"/>
    <w:semiHidden/>
    <w:unhideWhenUsed/>
    <w:rsid w:val="00592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B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C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30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ACF"/>
  </w:style>
  <w:style w:type="paragraph" w:styleId="Footer">
    <w:name w:val="footer"/>
    <w:basedOn w:val="Normal"/>
    <w:link w:val="FooterChar"/>
    <w:uiPriority w:val="99"/>
    <w:unhideWhenUsed/>
    <w:rsid w:val="00F24AC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CF"/>
  </w:style>
  <w:style w:type="character" w:styleId="FollowedHyperlink">
    <w:name w:val="FollowedHyperlink"/>
    <w:basedOn w:val="DefaultParagraphFont"/>
    <w:uiPriority w:val="99"/>
    <w:semiHidden/>
    <w:unhideWhenUsed/>
    <w:rsid w:val="00592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it.ly/BethesdaCRJ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booksbeyondwords.co.uk" TargetMode="External"/><Relationship Id="rId11" Type="http://schemas.openxmlformats.org/officeDocument/2006/relationships/hyperlink" Target="http://www.brookespublishing.com" TargetMode="External"/><Relationship Id="rId12" Type="http://schemas.openxmlformats.org/officeDocument/2006/relationships/hyperlink" Target="http://www.communityactivators.com" TargetMode="External"/><Relationship Id="rId13" Type="http://schemas.openxmlformats.org/officeDocument/2006/relationships/hyperlink" Target="http://www.eupublishing.com/" TargetMode="External"/><Relationship Id="rId14" Type="http://schemas.openxmlformats.org/officeDocument/2006/relationships/hyperlink" Target="http://www.eerdmans.com" TargetMode="External"/><Relationship Id="rId15" Type="http://schemas.openxmlformats.org/officeDocument/2006/relationships/hyperlink" Target="http://www.friendship.org" TargetMode="External"/><Relationship Id="rId16" Type="http://schemas.openxmlformats.org/officeDocument/2006/relationships/hyperlink" Target="http://www.HuffPublishing.com/shop-books" TargetMode="External"/><Relationship Id="rId17" Type="http://schemas.openxmlformats.org/officeDocument/2006/relationships/hyperlink" Target="http://www.judsonpress.com" TargetMode="External"/><Relationship Id="rId18" Type="http://schemas.openxmlformats.org/officeDocument/2006/relationships/hyperlink" Target="http://www.lectiopublishing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BethesdaCR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8559FC5-CC44-0141-A55C-18FBC4B3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790</Words>
  <Characters>4504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Kate</dc:creator>
  <cp:lastModifiedBy>Allie Utley</cp:lastModifiedBy>
  <cp:revision>2</cp:revision>
  <cp:lastPrinted>2015-05-06T22:21:00Z</cp:lastPrinted>
  <dcterms:created xsi:type="dcterms:W3CDTF">2015-05-22T16:15:00Z</dcterms:created>
  <dcterms:modified xsi:type="dcterms:W3CDTF">2015-05-22T16:15:00Z</dcterms:modified>
</cp:coreProperties>
</file>