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33E4" w14:textId="469B57BC" w:rsidR="0075415D" w:rsidRPr="002925CF" w:rsidRDefault="0075415D" w:rsidP="00CA1BBD">
      <w:pPr>
        <w:jc w:val="center"/>
        <w:rPr>
          <w:rFonts w:ascii="Arial" w:hAnsi="Arial" w:cs="Arial"/>
          <w:b/>
          <w:sz w:val="28"/>
          <w:szCs w:val="28"/>
        </w:rPr>
      </w:pPr>
      <w:r w:rsidRPr="002925CF">
        <w:rPr>
          <w:rFonts w:ascii="Arial" w:hAnsi="Arial" w:cs="Arial"/>
          <w:b/>
          <w:sz w:val="28"/>
          <w:szCs w:val="28"/>
        </w:rPr>
        <w:t xml:space="preserve">Traumatic Brain Injury, Spirituality, </w:t>
      </w:r>
      <w:r w:rsidR="00CA1BBD" w:rsidRPr="002925CF">
        <w:rPr>
          <w:rFonts w:ascii="Arial" w:hAnsi="Arial" w:cs="Arial"/>
          <w:b/>
          <w:sz w:val="28"/>
          <w:szCs w:val="28"/>
        </w:rPr>
        <w:t xml:space="preserve">and </w:t>
      </w:r>
      <w:r w:rsidRPr="002925CF">
        <w:rPr>
          <w:rFonts w:ascii="Arial" w:hAnsi="Arial" w:cs="Arial"/>
          <w:b/>
          <w:sz w:val="28"/>
          <w:szCs w:val="28"/>
        </w:rPr>
        <w:t>Faith</w:t>
      </w:r>
      <w:r w:rsidR="00CA1BBD" w:rsidRPr="002925CF">
        <w:rPr>
          <w:rFonts w:ascii="Arial" w:hAnsi="Arial" w:cs="Arial"/>
          <w:b/>
          <w:sz w:val="28"/>
          <w:szCs w:val="28"/>
        </w:rPr>
        <w:t xml:space="preserve"> </w:t>
      </w:r>
      <w:r w:rsidR="00AB3470" w:rsidRPr="002925CF">
        <w:rPr>
          <w:rFonts w:ascii="Arial" w:hAnsi="Arial" w:cs="Arial"/>
          <w:b/>
          <w:sz w:val="28"/>
          <w:szCs w:val="28"/>
        </w:rPr>
        <w:t xml:space="preserve">-- </w:t>
      </w:r>
      <w:r w:rsidRPr="002925CF">
        <w:rPr>
          <w:rFonts w:ascii="Arial" w:hAnsi="Arial" w:cs="Arial"/>
          <w:b/>
          <w:sz w:val="28"/>
          <w:szCs w:val="28"/>
        </w:rPr>
        <w:t>Selected Resources</w:t>
      </w:r>
    </w:p>
    <w:p w14:paraId="4905FB92" w14:textId="77777777" w:rsidR="00E04D79" w:rsidRPr="002925CF" w:rsidRDefault="00E04D79">
      <w:pPr>
        <w:rPr>
          <w:rFonts w:ascii="Arial" w:hAnsi="Arial" w:cs="Arial"/>
          <w:sz w:val="22"/>
          <w:szCs w:val="22"/>
        </w:rPr>
      </w:pPr>
    </w:p>
    <w:p w14:paraId="6CF01C76" w14:textId="30FABCFA" w:rsidR="008C18AB" w:rsidRPr="002925CF" w:rsidRDefault="008C18AB">
      <w:pPr>
        <w:rPr>
          <w:rFonts w:ascii="Arial" w:hAnsi="Arial" w:cs="Arial"/>
          <w:sz w:val="22"/>
          <w:szCs w:val="22"/>
        </w:rPr>
      </w:pPr>
      <w:r w:rsidRPr="002925CF">
        <w:rPr>
          <w:rFonts w:ascii="Arial" w:hAnsi="Arial" w:cs="Arial"/>
          <w:b/>
          <w:sz w:val="22"/>
          <w:szCs w:val="22"/>
          <w:u w:val="single"/>
        </w:rPr>
        <w:t xml:space="preserve">Books </w:t>
      </w:r>
      <w:r w:rsidR="00AB3470" w:rsidRPr="002925CF">
        <w:rPr>
          <w:rFonts w:ascii="Arial" w:hAnsi="Arial" w:cs="Arial"/>
          <w:b/>
          <w:sz w:val="22"/>
          <w:szCs w:val="22"/>
          <w:u w:val="single"/>
        </w:rPr>
        <w:t>on Theology and Disability that Include Discussions of Traumatic Brain Injury</w:t>
      </w:r>
      <w:r w:rsidR="00AB3470" w:rsidRPr="002925CF">
        <w:rPr>
          <w:rFonts w:ascii="Arial" w:hAnsi="Arial" w:cs="Arial"/>
          <w:sz w:val="22"/>
          <w:szCs w:val="22"/>
        </w:rPr>
        <w:t>;</w:t>
      </w:r>
    </w:p>
    <w:p w14:paraId="7E51F226" w14:textId="77777777" w:rsidR="008C18AB" w:rsidRPr="002925CF" w:rsidRDefault="008C18AB">
      <w:pPr>
        <w:rPr>
          <w:rFonts w:ascii="Arial" w:hAnsi="Arial" w:cs="Arial"/>
          <w:sz w:val="22"/>
          <w:szCs w:val="22"/>
        </w:rPr>
      </w:pPr>
    </w:p>
    <w:p w14:paraId="0301876F" w14:textId="0629E052" w:rsidR="007D270B" w:rsidRPr="002925CF" w:rsidRDefault="007D270B">
      <w:pPr>
        <w:rPr>
          <w:rFonts w:ascii="Arial" w:hAnsi="Arial" w:cs="Arial"/>
          <w:sz w:val="22"/>
          <w:szCs w:val="22"/>
        </w:rPr>
      </w:pPr>
      <w:r w:rsidRPr="002925CF">
        <w:rPr>
          <w:rFonts w:ascii="Arial" w:hAnsi="Arial" w:cs="Arial"/>
          <w:sz w:val="22"/>
          <w:szCs w:val="22"/>
        </w:rPr>
        <w:t xml:space="preserve">Hans Reinders. </w:t>
      </w:r>
      <w:r w:rsidRPr="002925CF">
        <w:rPr>
          <w:rFonts w:ascii="Arial" w:hAnsi="Arial" w:cs="Arial"/>
          <w:i/>
          <w:sz w:val="22"/>
          <w:szCs w:val="22"/>
        </w:rPr>
        <w:t>Disability, Providence and Ethics</w:t>
      </w:r>
      <w:r w:rsidRPr="002925CF">
        <w:rPr>
          <w:rFonts w:ascii="Arial" w:hAnsi="Arial" w:cs="Arial"/>
          <w:sz w:val="22"/>
          <w:szCs w:val="22"/>
        </w:rPr>
        <w:t>. Baylor Press. 2015</w:t>
      </w:r>
    </w:p>
    <w:p w14:paraId="1506C28B" w14:textId="77777777" w:rsidR="00AB3470" w:rsidRPr="002925CF" w:rsidRDefault="007D270B">
      <w:pPr>
        <w:rPr>
          <w:rFonts w:ascii="Arial" w:hAnsi="Arial" w:cs="Arial"/>
          <w:i/>
          <w:sz w:val="22"/>
          <w:szCs w:val="22"/>
        </w:rPr>
      </w:pPr>
      <w:r w:rsidRPr="002925CF">
        <w:rPr>
          <w:rFonts w:ascii="Arial" w:hAnsi="Arial" w:cs="Arial"/>
          <w:sz w:val="22"/>
          <w:szCs w:val="22"/>
        </w:rPr>
        <w:t xml:space="preserve">John Swinton.  </w:t>
      </w:r>
      <w:r w:rsidRPr="002925CF">
        <w:rPr>
          <w:rFonts w:ascii="Arial" w:hAnsi="Arial" w:cs="Arial"/>
          <w:i/>
          <w:sz w:val="22"/>
          <w:szCs w:val="22"/>
        </w:rPr>
        <w:t>Becoming Friends of Time</w:t>
      </w:r>
      <w:r w:rsidR="00AB3470" w:rsidRPr="002925CF">
        <w:rPr>
          <w:rFonts w:ascii="Arial" w:hAnsi="Arial" w:cs="Arial"/>
          <w:sz w:val="22"/>
          <w:szCs w:val="22"/>
        </w:rPr>
        <w:t xml:space="preserve">. </w:t>
      </w:r>
      <w:r w:rsidR="00AB3470" w:rsidRPr="002925CF">
        <w:rPr>
          <w:rFonts w:ascii="Arial" w:hAnsi="Arial" w:cs="Arial"/>
          <w:i/>
          <w:sz w:val="22"/>
          <w:szCs w:val="22"/>
        </w:rPr>
        <w:t>Disability, Timefulness, and Gentle Discipleship</w:t>
      </w:r>
    </w:p>
    <w:p w14:paraId="6CB5667E" w14:textId="48A095E3" w:rsidR="007D270B" w:rsidRPr="002925CF" w:rsidRDefault="00AB3470">
      <w:pPr>
        <w:rPr>
          <w:rFonts w:ascii="Arial" w:hAnsi="Arial" w:cs="Arial"/>
          <w:sz w:val="22"/>
          <w:szCs w:val="22"/>
        </w:rPr>
      </w:pPr>
      <w:r w:rsidRPr="002925CF">
        <w:rPr>
          <w:rFonts w:ascii="Arial" w:hAnsi="Arial" w:cs="Arial"/>
          <w:sz w:val="22"/>
          <w:szCs w:val="22"/>
        </w:rPr>
        <w:tab/>
      </w:r>
      <w:r w:rsidRPr="002925CF">
        <w:rPr>
          <w:rFonts w:ascii="Arial" w:hAnsi="Arial" w:cs="Arial"/>
          <w:sz w:val="22"/>
          <w:szCs w:val="22"/>
        </w:rPr>
        <w:tab/>
      </w:r>
      <w:r w:rsidRPr="002925CF">
        <w:rPr>
          <w:rFonts w:ascii="Arial" w:hAnsi="Arial" w:cs="Arial"/>
          <w:sz w:val="22"/>
          <w:szCs w:val="22"/>
        </w:rPr>
        <w:tab/>
        <w:t>B</w:t>
      </w:r>
      <w:r w:rsidR="007D270B" w:rsidRPr="002925CF">
        <w:rPr>
          <w:rFonts w:ascii="Arial" w:hAnsi="Arial" w:cs="Arial"/>
          <w:sz w:val="22"/>
          <w:szCs w:val="22"/>
        </w:rPr>
        <w:t>aylor Press. 2016</w:t>
      </w:r>
    </w:p>
    <w:p w14:paraId="550F1879" w14:textId="4DB2D29D" w:rsidR="007D270B" w:rsidRPr="002925CF" w:rsidRDefault="007D270B" w:rsidP="007D270B">
      <w:pPr>
        <w:tabs>
          <w:tab w:val="left" w:pos="8085"/>
        </w:tabs>
        <w:rPr>
          <w:rFonts w:ascii="Arial" w:hAnsi="Arial" w:cs="Arial"/>
          <w:sz w:val="22"/>
          <w:szCs w:val="22"/>
        </w:rPr>
      </w:pPr>
      <w:r w:rsidRPr="002925CF">
        <w:rPr>
          <w:rFonts w:ascii="Arial" w:hAnsi="Arial" w:cs="Arial"/>
          <w:i/>
          <w:sz w:val="22"/>
          <w:szCs w:val="22"/>
        </w:rPr>
        <w:t xml:space="preserve">                           Dementia: Living in the Memories of God.</w:t>
      </w:r>
      <w:r w:rsidRPr="002925CF">
        <w:rPr>
          <w:rFonts w:ascii="Arial" w:hAnsi="Arial" w:cs="Arial"/>
          <w:sz w:val="22"/>
          <w:szCs w:val="22"/>
        </w:rPr>
        <w:t xml:space="preserve">  </w:t>
      </w:r>
      <w:proofErr w:type="spellStart"/>
      <w:r w:rsidRPr="002925CF">
        <w:rPr>
          <w:rFonts w:ascii="Arial" w:hAnsi="Arial" w:cs="Arial"/>
          <w:sz w:val="22"/>
          <w:szCs w:val="22"/>
        </w:rPr>
        <w:t>Eerdman’s</w:t>
      </w:r>
      <w:proofErr w:type="spellEnd"/>
      <w:r w:rsidRPr="002925CF">
        <w:rPr>
          <w:rFonts w:ascii="Arial" w:hAnsi="Arial" w:cs="Arial"/>
          <w:sz w:val="22"/>
          <w:szCs w:val="22"/>
        </w:rPr>
        <w:t xml:space="preserve"> Publishing Co., 2013</w:t>
      </w:r>
    </w:p>
    <w:p w14:paraId="0390C031" w14:textId="6329C8F4" w:rsidR="007D270B" w:rsidRPr="002925CF" w:rsidRDefault="007D270B">
      <w:pPr>
        <w:rPr>
          <w:rFonts w:ascii="Arial" w:hAnsi="Arial" w:cs="Arial"/>
          <w:sz w:val="22"/>
          <w:szCs w:val="22"/>
        </w:rPr>
      </w:pPr>
    </w:p>
    <w:p w14:paraId="5CBDB553" w14:textId="57415764" w:rsidR="0075415D" w:rsidRPr="002925CF" w:rsidRDefault="009E5DE1">
      <w:pPr>
        <w:rPr>
          <w:rFonts w:ascii="Arial" w:hAnsi="Arial" w:cs="Arial"/>
          <w:sz w:val="22"/>
          <w:szCs w:val="22"/>
        </w:rPr>
      </w:pPr>
      <w:r w:rsidRPr="002925CF">
        <w:rPr>
          <w:rFonts w:ascii="Arial" w:hAnsi="Arial" w:cs="Arial"/>
          <w:b/>
          <w:sz w:val="22"/>
          <w:szCs w:val="22"/>
          <w:u w:val="single"/>
        </w:rPr>
        <w:t>Booklets</w:t>
      </w:r>
    </w:p>
    <w:p w14:paraId="74E228F6" w14:textId="7EE8FAE6" w:rsidR="000C4A04" w:rsidRPr="002925CF" w:rsidRDefault="004E32F1">
      <w:pPr>
        <w:rPr>
          <w:rFonts w:ascii="Arial" w:hAnsi="Arial" w:cs="Arial"/>
          <w:sz w:val="22"/>
          <w:szCs w:val="22"/>
        </w:rPr>
      </w:pPr>
      <w:hyperlink r:id="rId5" w:history="1">
        <w:r w:rsidR="00062E50" w:rsidRPr="002925CF">
          <w:rPr>
            <w:rStyle w:val="Hyperlink"/>
            <w:rFonts w:ascii="Arial" w:hAnsi="Arial" w:cs="Arial"/>
            <w:sz w:val="22"/>
            <w:szCs w:val="22"/>
          </w:rPr>
          <w:t>Brain Injury: When the Call Comes. A Congregational Resource.</w:t>
        </w:r>
      </w:hyperlink>
      <w:r w:rsidR="00062E50" w:rsidRPr="002925CF">
        <w:rPr>
          <w:rFonts w:ascii="Arial" w:hAnsi="Arial" w:cs="Arial"/>
          <w:sz w:val="22"/>
          <w:szCs w:val="22"/>
        </w:rPr>
        <w:t xml:space="preserve"> </w:t>
      </w:r>
      <w:r w:rsidR="008B1920" w:rsidRPr="002925CF">
        <w:rPr>
          <w:rFonts w:ascii="Arial" w:hAnsi="Arial" w:cs="Arial"/>
          <w:sz w:val="22"/>
          <w:szCs w:val="22"/>
        </w:rPr>
        <w:t xml:space="preserve">Bill Gaventa. </w:t>
      </w:r>
      <w:r w:rsidR="00062E50" w:rsidRPr="002925CF">
        <w:rPr>
          <w:rFonts w:ascii="Arial" w:hAnsi="Arial" w:cs="Arial"/>
          <w:sz w:val="22"/>
          <w:szCs w:val="22"/>
        </w:rPr>
        <w:t xml:space="preserve"> </w:t>
      </w:r>
      <w:r w:rsidR="00EE070E" w:rsidRPr="002925CF">
        <w:rPr>
          <w:rFonts w:ascii="Arial" w:hAnsi="Arial" w:cs="Arial"/>
          <w:sz w:val="22"/>
          <w:szCs w:val="22"/>
        </w:rPr>
        <w:t xml:space="preserve">25 pp. Booklet, </w:t>
      </w:r>
      <w:proofErr w:type="gramStart"/>
      <w:r w:rsidR="00EE070E" w:rsidRPr="002925CF">
        <w:rPr>
          <w:rFonts w:ascii="Arial" w:hAnsi="Arial" w:cs="Arial"/>
          <w:sz w:val="22"/>
          <w:szCs w:val="22"/>
        </w:rPr>
        <w:t xml:space="preserve">product </w:t>
      </w:r>
      <w:r w:rsidR="008B1920" w:rsidRPr="002925CF">
        <w:rPr>
          <w:rFonts w:ascii="Arial" w:hAnsi="Arial" w:cs="Arial"/>
          <w:sz w:val="22"/>
          <w:szCs w:val="22"/>
        </w:rPr>
        <w:t xml:space="preserve"> of</w:t>
      </w:r>
      <w:proofErr w:type="gramEnd"/>
      <w:r w:rsidR="008B1920" w:rsidRPr="002925CF">
        <w:rPr>
          <w:rFonts w:ascii="Arial" w:hAnsi="Arial" w:cs="Arial"/>
          <w:sz w:val="22"/>
          <w:szCs w:val="22"/>
        </w:rPr>
        <w:t xml:space="preserve"> collaborative project between the Elizabeth M. Boggs Center on Developmental Disabilities and the Brain Injury Assoc</w:t>
      </w:r>
      <w:r w:rsidR="00EE070E" w:rsidRPr="002925CF">
        <w:rPr>
          <w:rFonts w:ascii="Arial" w:hAnsi="Arial" w:cs="Arial"/>
          <w:sz w:val="22"/>
          <w:szCs w:val="22"/>
        </w:rPr>
        <w:t>i</w:t>
      </w:r>
      <w:r w:rsidR="008B1920" w:rsidRPr="002925CF">
        <w:rPr>
          <w:rFonts w:ascii="Arial" w:hAnsi="Arial" w:cs="Arial"/>
          <w:sz w:val="22"/>
          <w:szCs w:val="22"/>
        </w:rPr>
        <w:t xml:space="preserve">ation of New Jersey. </w:t>
      </w:r>
      <w:r w:rsidR="009E5DE1" w:rsidRPr="002925CF">
        <w:rPr>
          <w:rFonts w:ascii="Arial" w:hAnsi="Arial" w:cs="Arial"/>
          <w:sz w:val="22"/>
          <w:szCs w:val="22"/>
        </w:rPr>
        <w:t>32 pp.</w:t>
      </w:r>
      <w:r w:rsidR="00EE070E" w:rsidRPr="002925CF">
        <w:rPr>
          <w:rFonts w:ascii="Arial" w:hAnsi="Arial" w:cs="Arial"/>
          <w:sz w:val="22"/>
          <w:szCs w:val="22"/>
        </w:rPr>
        <w:t xml:space="preserve"> Downloadable PDF.</w:t>
      </w:r>
    </w:p>
    <w:p w14:paraId="234A5038" w14:textId="77777777" w:rsidR="00823F40" w:rsidRPr="002925CF" w:rsidRDefault="00823F40">
      <w:pPr>
        <w:rPr>
          <w:rFonts w:ascii="Arial" w:hAnsi="Arial" w:cs="Arial"/>
          <w:sz w:val="22"/>
          <w:szCs w:val="22"/>
        </w:rPr>
      </w:pPr>
    </w:p>
    <w:p w14:paraId="55CAF368" w14:textId="77777777" w:rsidR="000C4A04" w:rsidRPr="002925CF" w:rsidRDefault="000C4A04">
      <w:pPr>
        <w:rPr>
          <w:rStyle w:val="Hyperlink"/>
          <w:rFonts w:ascii="Arial" w:hAnsi="Arial" w:cs="Arial"/>
          <w:sz w:val="22"/>
          <w:szCs w:val="22"/>
        </w:rPr>
      </w:pPr>
      <w:r w:rsidRPr="002925CF">
        <w:rPr>
          <w:rFonts w:ascii="Arial" w:hAnsi="Arial" w:cs="Arial"/>
          <w:sz w:val="22"/>
          <w:szCs w:val="22"/>
        </w:rPr>
        <w:fldChar w:fldCharType="begin"/>
      </w:r>
      <w:r w:rsidRPr="002925CF">
        <w:rPr>
          <w:rFonts w:ascii="Arial" w:hAnsi="Arial" w:cs="Arial"/>
          <w:sz w:val="22"/>
          <w:szCs w:val="22"/>
        </w:rPr>
        <w:instrText xml:space="preserve"> HYPERLINK "https://www.google.com/url?sa=t&amp;rct=j&amp;q=&amp;esrc=s&amp;source=web&amp;cd=3&amp;ved=0ahUKEwiP_7WrzNXPAhWLx4MKHQX9CPUQFggtMAI&amp;url=http%3A%2F%2Fwww.ncdsv.org%2Fimages%2FNavy_Spiritual-Care-Handbook-on-PTSD-and-TBI.pdf&amp;usg=AFQjCNGgl7V26C7yrMokNwTGR50flkQl6w&amp;sig2=320" </w:instrText>
      </w:r>
      <w:r w:rsidRPr="002925CF">
        <w:rPr>
          <w:rFonts w:ascii="Arial" w:hAnsi="Arial" w:cs="Arial"/>
          <w:sz w:val="22"/>
          <w:szCs w:val="22"/>
        </w:rPr>
        <w:fldChar w:fldCharType="separate"/>
      </w:r>
      <w:r w:rsidRPr="002925CF">
        <w:rPr>
          <w:rStyle w:val="Hyperlink"/>
          <w:rFonts w:ascii="Arial" w:hAnsi="Arial" w:cs="Arial"/>
          <w:sz w:val="22"/>
          <w:szCs w:val="22"/>
        </w:rPr>
        <w:t xml:space="preserve">Spiritual Care Handbook on PTSD/TBI: The Handbook on Best Practices for the Provision of Spiritual Care to Persons with Post Traumatic Stress Disorder and Traumatic Brain Injury. </w:t>
      </w:r>
    </w:p>
    <w:p w14:paraId="65E8D198" w14:textId="4AEE49AF" w:rsidR="000C4A04" w:rsidRPr="002925CF" w:rsidRDefault="000C4A04">
      <w:pPr>
        <w:rPr>
          <w:rFonts w:ascii="Arial" w:hAnsi="Arial" w:cs="Arial"/>
          <w:sz w:val="22"/>
          <w:szCs w:val="22"/>
        </w:rPr>
      </w:pPr>
      <w:r w:rsidRPr="002925CF">
        <w:rPr>
          <w:rFonts w:ascii="Arial" w:hAnsi="Arial" w:cs="Arial"/>
          <w:sz w:val="22"/>
          <w:szCs w:val="22"/>
        </w:rPr>
        <w:fldChar w:fldCharType="end"/>
      </w:r>
      <w:r w:rsidRPr="002925CF">
        <w:rPr>
          <w:rFonts w:ascii="Arial" w:hAnsi="Arial" w:cs="Arial"/>
          <w:sz w:val="22"/>
          <w:szCs w:val="22"/>
        </w:rPr>
        <w:t xml:space="preserve">Rev. Brian Hughes and Rev. George </w:t>
      </w:r>
      <w:proofErr w:type="spellStart"/>
      <w:r w:rsidRPr="002925CF">
        <w:rPr>
          <w:rFonts w:ascii="Arial" w:hAnsi="Arial" w:cs="Arial"/>
          <w:sz w:val="22"/>
          <w:szCs w:val="22"/>
        </w:rPr>
        <w:t>Handzo</w:t>
      </w:r>
      <w:proofErr w:type="spellEnd"/>
      <w:r w:rsidRPr="002925CF">
        <w:rPr>
          <w:rFonts w:ascii="Arial" w:hAnsi="Arial" w:cs="Arial"/>
          <w:sz w:val="22"/>
          <w:szCs w:val="22"/>
        </w:rPr>
        <w:t xml:space="preserve">.  100+ pages. </w:t>
      </w:r>
      <w:r w:rsidR="00EE070E" w:rsidRPr="002925CF">
        <w:rPr>
          <w:rFonts w:ascii="Arial" w:hAnsi="Arial" w:cs="Arial"/>
          <w:sz w:val="22"/>
          <w:szCs w:val="22"/>
        </w:rPr>
        <w:t xml:space="preserve"> Downloadable PDF.</w:t>
      </w:r>
    </w:p>
    <w:p w14:paraId="0AF3ED4F" w14:textId="77777777" w:rsidR="00E0197B" w:rsidRPr="002925CF" w:rsidRDefault="00E0197B">
      <w:pPr>
        <w:rPr>
          <w:rFonts w:ascii="Arial" w:hAnsi="Arial" w:cs="Arial"/>
          <w:sz w:val="22"/>
          <w:szCs w:val="22"/>
        </w:rPr>
      </w:pPr>
    </w:p>
    <w:p w14:paraId="7BA5E3C8" w14:textId="77777777" w:rsidR="009E5DE1" w:rsidRPr="002925CF" w:rsidRDefault="009E5DE1" w:rsidP="009E5DE1">
      <w:pPr>
        <w:rPr>
          <w:rFonts w:ascii="Arial" w:hAnsi="Arial" w:cs="Arial"/>
          <w:b/>
          <w:sz w:val="22"/>
          <w:szCs w:val="22"/>
          <w:u w:val="single"/>
        </w:rPr>
      </w:pPr>
      <w:r w:rsidRPr="002925CF">
        <w:rPr>
          <w:rFonts w:ascii="Arial" w:hAnsi="Arial" w:cs="Arial"/>
          <w:b/>
          <w:sz w:val="22"/>
          <w:szCs w:val="22"/>
          <w:u w:val="single"/>
        </w:rPr>
        <w:t>Websites Related to Spirituality and Health</w:t>
      </w:r>
    </w:p>
    <w:p w14:paraId="472AC8C1" w14:textId="77777777" w:rsidR="009E5DE1" w:rsidRPr="002925CF" w:rsidRDefault="009E5DE1" w:rsidP="009E5DE1">
      <w:pPr>
        <w:rPr>
          <w:rFonts w:ascii="Arial" w:hAnsi="Arial" w:cs="Arial"/>
          <w:sz w:val="22"/>
          <w:szCs w:val="22"/>
          <w:u w:val="single"/>
        </w:rPr>
      </w:pPr>
    </w:p>
    <w:p w14:paraId="73362AA2" w14:textId="7092B27F" w:rsidR="009E5DE1" w:rsidRPr="002925CF" w:rsidRDefault="00AB3470" w:rsidP="009E5DE1">
      <w:pPr>
        <w:rPr>
          <w:rFonts w:ascii="Arial" w:hAnsi="Arial" w:cs="Arial"/>
          <w:sz w:val="22"/>
          <w:szCs w:val="22"/>
        </w:rPr>
      </w:pPr>
      <w:r w:rsidRPr="002925CF">
        <w:rPr>
          <w:rFonts w:ascii="Arial" w:hAnsi="Arial" w:cs="Arial"/>
          <w:sz w:val="22"/>
          <w:szCs w:val="22"/>
        </w:rPr>
        <w:t xml:space="preserve">NIH National Center for Complementary and Alternative Medicine </w:t>
      </w:r>
      <w:hyperlink r:id="rId6" w:history="1">
        <w:r w:rsidR="009E5DE1" w:rsidRPr="002925CF">
          <w:rPr>
            <w:rStyle w:val="Hyperlink"/>
            <w:rFonts w:ascii="Arial" w:hAnsi="Arial" w:cs="Arial"/>
            <w:sz w:val="22"/>
            <w:szCs w:val="22"/>
          </w:rPr>
          <w:t>http://nccam.nih.gov</w:t>
        </w:r>
      </w:hyperlink>
    </w:p>
    <w:p w14:paraId="04CC2387" w14:textId="000E8F6D" w:rsidR="000566E5" w:rsidRPr="002925CF" w:rsidRDefault="00AB3470" w:rsidP="009E5DE1">
      <w:pPr>
        <w:rPr>
          <w:rFonts w:ascii="Arial" w:hAnsi="Arial" w:cs="Arial"/>
          <w:sz w:val="22"/>
          <w:szCs w:val="22"/>
          <w:u w:val="single"/>
        </w:rPr>
      </w:pPr>
      <w:r w:rsidRPr="002925CF">
        <w:rPr>
          <w:rFonts w:ascii="Arial" w:hAnsi="Arial" w:cs="Arial"/>
          <w:sz w:val="22"/>
          <w:szCs w:val="22"/>
        </w:rPr>
        <w:t xml:space="preserve">Institute for Religion and Health  </w:t>
      </w:r>
      <w:hyperlink r:id="rId7" w:history="1">
        <w:r w:rsidRPr="002925CF">
          <w:rPr>
            <w:rStyle w:val="Hyperlink"/>
            <w:rFonts w:ascii="Arial" w:hAnsi="Arial" w:cs="Arial"/>
            <w:sz w:val="22"/>
            <w:szCs w:val="22"/>
          </w:rPr>
          <w:t>http://www.religionandhealth.org</w:t>
        </w:r>
      </w:hyperlink>
      <w:r w:rsidRPr="002925CF">
        <w:rPr>
          <w:rFonts w:ascii="Arial" w:hAnsi="Arial" w:cs="Arial"/>
          <w:sz w:val="22"/>
          <w:szCs w:val="22"/>
        </w:rPr>
        <w:t xml:space="preserve"> </w:t>
      </w:r>
    </w:p>
    <w:p w14:paraId="267B957C" w14:textId="77777777" w:rsidR="000566E5" w:rsidRPr="002925CF" w:rsidRDefault="00AB3470" w:rsidP="009E5DE1">
      <w:pPr>
        <w:rPr>
          <w:rFonts w:ascii="Arial" w:hAnsi="Arial" w:cs="Arial"/>
          <w:sz w:val="22"/>
          <w:szCs w:val="22"/>
        </w:rPr>
      </w:pPr>
      <w:r w:rsidRPr="002925CF">
        <w:rPr>
          <w:rFonts w:ascii="Arial" w:hAnsi="Arial" w:cs="Arial"/>
          <w:sz w:val="22"/>
          <w:szCs w:val="22"/>
        </w:rPr>
        <w:t>The George Washington Institute for Spirituality and Health (</w:t>
      </w:r>
      <w:proofErr w:type="spellStart"/>
      <w:r w:rsidRPr="002925CF">
        <w:rPr>
          <w:rFonts w:ascii="Arial" w:hAnsi="Arial" w:cs="Arial"/>
          <w:sz w:val="22"/>
          <w:szCs w:val="22"/>
        </w:rPr>
        <w:t>GWish</w:t>
      </w:r>
      <w:proofErr w:type="spellEnd"/>
      <w:r w:rsidRPr="002925CF">
        <w:rPr>
          <w:rFonts w:ascii="Arial" w:hAnsi="Arial" w:cs="Arial"/>
          <w:sz w:val="22"/>
          <w:szCs w:val="22"/>
        </w:rPr>
        <w:t xml:space="preserve">) </w:t>
      </w:r>
      <w:hyperlink r:id="rId8" w:history="1">
        <w:r w:rsidRPr="002925CF">
          <w:rPr>
            <w:rStyle w:val="Hyperlink"/>
            <w:rFonts w:ascii="Arial" w:hAnsi="Arial" w:cs="Arial"/>
            <w:sz w:val="22"/>
            <w:szCs w:val="22"/>
          </w:rPr>
          <w:t>http://www.gwish.org</w:t>
        </w:r>
      </w:hyperlink>
      <w:r w:rsidRPr="002925CF">
        <w:rPr>
          <w:rFonts w:ascii="Arial" w:hAnsi="Arial" w:cs="Arial"/>
          <w:sz w:val="22"/>
          <w:szCs w:val="22"/>
        </w:rPr>
        <w:t xml:space="preserve"> </w:t>
      </w:r>
    </w:p>
    <w:p w14:paraId="6E228CA9" w14:textId="77777777" w:rsidR="000566E5" w:rsidRPr="002925CF" w:rsidRDefault="00AB3470" w:rsidP="009E5DE1">
      <w:pPr>
        <w:rPr>
          <w:rFonts w:ascii="Arial" w:hAnsi="Arial" w:cs="Arial"/>
          <w:sz w:val="22"/>
          <w:szCs w:val="22"/>
        </w:rPr>
      </w:pPr>
      <w:r w:rsidRPr="002925CF">
        <w:rPr>
          <w:rFonts w:ascii="Arial" w:hAnsi="Arial" w:cs="Arial"/>
          <w:sz w:val="22"/>
          <w:szCs w:val="22"/>
        </w:rPr>
        <w:t xml:space="preserve">The Center for Spirituality and Health </w:t>
      </w:r>
      <w:hyperlink r:id="rId9" w:history="1">
        <w:r w:rsidRPr="002925CF">
          <w:rPr>
            <w:rStyle w:val="Hyperlink"/>
            <w:rFonts w:ascii="Arial" w:hAnsi="Arial" w:cs="Arial"/>
            <w:sz w:val="22"/>
            <w:szCs w:val="22"/>
          </w:rPr>
          <w:t>http://www.spiritualityandhealth.ufl.edu</w:t>
        </w:r>
      </w:hyperlink>
      <w:r w:rsidRPr="002925CF">
        <w:rPr>
          <w:rFonts w:ascii="Arial" w:hAnsi="Arial" w:cs="Arial"/>
          <w:sz w:val="22"/>
          <w:szCs w:val="22"/>
        </w:rPr>
        <w:t xml:space="preserve"> </w:t>
      </w:r>
    </w:p>
    <w:p w14:paraId="3E7B2EB3" w14:textId="77777777" w:rsidR="000566E5" w:rsidRPr="002925CF" w:rsidRDefault="00AB3470" w:rsidP="009E5DE1">
      <w:pPr>
        <w:rPr>
          <w:rFonts w:ascii="Arial" w:hAnsi="Arial" w:cs="Arial"/>
          <w:sz w:val="22"/>
          <w:szCs w:val="22"/>
        </w:rPr>
      </w:pPr>
      <w:r w:rsidRPr="002925CF">
        <w:rPr>
          <w:rFonts w:ascii="Arial" w:hAnsi="Arial" w:cs="Arial"/>
          <w:sz w:val="22"/>
          <w:szCs w:val="22"/>
        </w:rPr>
        <w:t xml:space="preserve">The Center for Spirituality and Healing -- </w:t>
      </w:r>
      <w:hyperlink r:id="rId10" w:history="1">
        <w:r w:rsidRPr="002925CF">
          <w:rPr>
            <w:rStyle w:val="Hyperlink"/>
            <w:rFonts w:ascii="Arial" w:hAnsi="Arial" w:cs="Arial"/>
            <w:sz w:val="22"/>
            <w:szCs w:val="22"/>
          </w:rPr>
          <w:t>http://www.csh.umn.edu</w:t>
        </w:r>
      </w:hyperlink>
      <w:r w:rsidRPr="002925CF">
        <w:rPr>
          <w:rFonts w:ascii="Arial" w:hAnsi="Arial" w:cs="Arial"/>
          <w:sz w:val="22"/>
          <w:szCs w:val="22"/>
        </w:rPr>
        <w:t xml:space="preserve"> </w:t>
      </w:r>
    </w:p>
    <w:p w14:paraId="29A7E4A6" w14:textId="643ED9BB" w:rsidR="004E566C" w:rsidRPr="002925CF" w:rsidRDefault="00AB3470" w:rsidP="009E5DE1">
      <w:pPr>
        <w:rPr>
          <w:rFonts w:ascii="Arial" w:hAnsi="Arial" w:cs="Arial"/>
          <w:sz w:val="22"/>
          <w:szCs w:val="22"/>
        </w:rPr>
      </w:pPr>
      <w:r w:rsidRPr="002925CF">
        <w:rPr>
          <w:rFonts w:ascii="Arial" w:hAnsi="Arial" w:cs="Arial"/>
          <w:sz w:val="22"/>
          <w:szCs w:val="22"/>
        </w:rPr>
        <w:t xml:space="preserve">Center for Spirituality, Theology and Health -- </w:t>
      </w:r>
      <w:hyperlink r:id="rId11" w:history="1">
        <w:r w:rsidRPr="002925CF">
          <w:rPr>
            <w:rStyle w:val="Hyperlink"/>
            <w:rFonts w:ascii="Arial" w:hAnsi="Arial" w:cs="Arial"/>
            <w:sz w:val="22"/>
            <w:szCs w:val="22"/>
          </w:rPr>
          <w:t>http://www.dukespiritualityandhealth.org</w:t>
        </w:r>
      </w:hyperlink>
      <w:r w:rsidRPr="002925CF">
        <w:rPr>
          <w:rFonts w:ascii="Arial" w:hAnsi="Arial" w:cs="Arial"/>
          <w:sz w:val="22"/>
          <w:szCs w:val="22"/>
        </w:rPr>
        <w:t xml:space="preserve"> </w:t>
      </w:r>
    </w:p>
    <w:p w14:paraId="31558EDA" w14:textId="77777777" w:rsidR="009E5DE1" w:rsidRPr="002925CF" w:rsidRDefault="009E5DE1" w:rsidP="009E5DE1">
      <w:pPr>
        <w:rPr>
          <w:rFonts w:ascii="Arial" w:hAnsi="Arial" w:cs="Arial"/>
          <w:sz w:val="22"/>
          <w:szCs w:val="22"/>
        </w:rPr>
      </w:pPr>
    </w:p>
    <w:p w14:paraId="141B9CA9" w14:textId="71385297" w:rsidR="009E5DE1" w:rsidRPr="002925CF" w:rsidRDefault="009E5DE1" w:rsidP="009E5DE1">
      <w:pPr>
        <w:rPr>
          <w:rFonts w:ascii="Arial" w:hAnsi="Arial" w:cs="Arial"/>
          <w:b/>
          <w:sz w:val="22"/>
          <w:szCs w:val="22"/>
          <w:u w:val="single"/>
        </w:rPr>
      </w:pPr>
      <w:r w:rsidRPr="002925CF">
        <w:rPr>
          <w:rFonts w:ascii="Arial" w:hAnsi="Arial" w:cs="Arial"/>
          <w:b/>
          <w:sz w:val="22"/>
          <w:szCs w:val="22"/>
          <w:u w:val="single"/>
        </w:rPr>
        <w:t>Websites on Mental Health and Spirituality/Faith</w:t>
      </w:r>
    </w:p>
    <w:p w14:paraId="328D896E" w14:textId="77777777" w:rsidR="00EE070E" w:rsidRPr="002925CF" w:rsidRDefault="00EE070E" w:rsidP="009E5DE1">
      <w:pPr>
        <w:rPr>
          <w:rFonts w:ascii="Arial" w:hAnsi="Arial" w:cs="Arial"/>
          <w:sz w:val="22"/>
          <w:szCs w:val="22"/>
        </w:rPr>
      </w:pPr>
    </w:p>
    <w:p w14:paraId="680237B2" w14:textId="77777777" w:rsidR="009E5DE1" w:rsidRPr="002925CF" w:rsidRDefault="009E5DE1" w:rsidP="009E5DE1">
      <w:pPr>
        <w:rPr>
          <w:rFonts w:ascii="Arial" w:hAnsi="Arial" w:cs="Arial"/>
          <w:sz w:val="22"/>
          <w:szCs w:val="22"/>
        </w:rPr>
      </w:pPr>
      <w:r w:rsidRPr="002925CF">
        <w:rPr>
          <w:rFonts w:ascii="Arial" w:hAnsi="Arial" w:cs="Arial"/>
          <w:sz w:val="22"/>
          <w:szCs w:val="22"/>
        </w:rPr>
        <w:t xml:space="preserve">There is an exciting new collaborative project between the Interfaith Disability Advocacy Coalition and the American Psychiatric Association. </w:t>
      </w:r>
      <w:hyperlink r:id="rId12" w:history="1">
        <w:r w:rsidRPr="002925CF">
          <w:rPr>
            <w:rStyle w:val="Hyperlink"/>
            <w:rFonts w:ascii="Arial" w:hAnsi="Arial" w:cs="Arial"/>
            <w:sz w:val="22"/>
            <w:szCs w:val="22"/>
          </w:rPr>
          <w:t>http://www.aapd.com/what-we-do/interfaith/</w:t>
        </w:r>
      </w:hyperlink>
      <w:r w:rsidRPr="002925CF">
        <w:rPr>
          <w:rFonts w:ascii="Arial" w:hAnsi="Arial" w:cs="Arial"/>
          <w:sz w:val="22"/>
          <w:szCs w:val="22"/>
        </w:rPr>
        <w:t xml:space="preserve">.  </w:t>
      </w:r>
    </w:p>
    <w:p w14:paraId="7ADE060B" w14:textId="77777777" w:rsidR="00EE070E" w:rsidRPr="002925CF" w:rsidRDefault="00EE070E" w:rsidP="009E5DE1">
      <w:pPr>
        <w:rPr>
          <w:rFonts w:ascii="Arial" w:hAnsi="Arial" w:cs="Arial"/>
          <w:sz w:val="22"/>
          <w:szCs w:val="22"/>
        </w:rPr>
      </w:pPr>
    </w:p>
    <w:p w14:paraId="2E054906" w14:textId="77777777" w:rsidR="009E5DE1" w:rsidRPr="002925CF" w:rsidRDefault="009E5DE1" w:rsidP="009E5DE1">
      <w:pPr>
        <w:rPr>
          <w:rFonts w:ascii="Arial" w:hAnsi="Arial" w:cs="Arial"/>
          <w:sz w:val="22"/>
          <w:szCs w:val="22"/>
        </w:rPr>
      </w:pPr>
      <w:r w:rsidRPr="002925CF">
        <w:rPr>
          <w:rFonts w:ascii="Arial" w:hAnsi="Arial" w:cs="Arial"/>
          <w:sz w:val="22"/>
          <w:szCs w:val="22"/>
        </w:rPr>
        <w:t>Mental Health Ministries (</w:t>
      </w:r>
      <w:hyperlink r:id="rId13" w:history="1">
        <w:r w:rsidRPr="002925CF">
          <w:rPr>
            <w:rStyle w:val="Hyperlink"/>
            <w:rFonts w:ascii="Arial" w:hAnsi="Arial" w:cs="Arial"/>
            <w:sz w:val="22"/>
            <w:szCs w:val="22"/>
          </w:rPr>
          <w:t>http://www.mentalhealthministries.net</w:t>
        </w:r>
      </w:hyperlink>
      <w:r w:rsidRPr="002925CF">
        <w:rPr>
          <w:rFonts w:ascii="Arial" w:hAnsi="Arial" w:cs="Arial"/>
          <w:sz w:val="22"/>
          <w:szCs w:val="22"/>
        </w:rPr>
        <w:t xml:space="preserve">);  </w:t>
      </w:r>
    </w:p>
    <w:p w14:paraId="7E78C4B7" w14:textId="77777777" w:rsidR="009E5DE1" w:rsidRPr="002925CF" w:rsidRDefault="009E5DE1" w:rsidP="009E5DE1">
      <w:pPr>
        <w:rPr>
          <w:rFonts w:ascii="Arial" w:hAnsi="Arial" w:cs="Arial"/>
          <w:sz w:val="22"/>
          <w:szCs w:val="22"/>
        </w:rPr>
      </w:pPr>
      <w:r w:rsidRPr="002925CF">
        <w:rPr>
          <w:rFonts w:ascii="Arial" w:hAnsi="Arial" w:cs="Arial"/>
          <w:sz w:val="22"/>
          <w:szCs w:val="22"/>
        </w:rPr>
        <w:t>Pathways2Promise (</w:t>
      </w:r>
      <w:hyperlink r:id="rId14" w:history="1">
        <w:r w:rsidRPr="002925CF">
          <w:rPr>
            <w:rStyle w:val="Hyperlink"/>
            <w:rFonts w:ascii="Arial" w:hAnsi="Arial" w:cs="Arial"/>
            <w:sz w:val="22"/>
            <w:szCs w:val="22"/>
          </w:rPr>
          <w:t>http://www.pathways2promise.org)</w:t>
        </w:r>
      </w:hyperlink>
      <w:r w:rsidRPr="002925CF">
        <w:rPr>
          <w:rFonts w:ascii="Arial" w:hAnsi="Arial" w:cs="Arial"/>
          <w:sz w:val="22"/>
          <w:szCs w:val="22"/>
        </w:rPr>
        <w:t xml:space="preserve"> </w:t>
      </w:r>
    </w:p>
    <w:p w14:paraId="0255BC3E" w14:textId="7A1FA088" w:rsidR="009E5DE1" w:rsidRPr="002925CF" w:rsidRDefault="009E5DE1" w:rsidP="009E5DE1">
      <w:pPr>
        <w:rPr>
          <w:rFonts w:ascii="Arial" w:hAnsi="Arial" w:cs="Arial"/>
          <w:sz w:val="22"/>
          <w:szCs w:val="22"/>
        </w:rPr>
      </w:pPr>
      <w:r w:rsidRPr="002925CF">
        <w:rPr>
          <w:rFonts w:ascii="Arial" w:hAnsi="Arial" w:cs="Arial"/>
          <w:sz w:val="22"/>
          <w:szCs w:val="22"/>
        </w:rPr>
        <w:t xml:space="preserve">NAMI </w:t>
      </w:r>
      <w:proofErr w:type="spellStart"/>
      <w:r w:rsidRPr="002925CF">
        <w:rPr>
          <w:rFonts w:ascii="Arial" w:hAnsi="Arial" w:cs="Arial"/>
          <w:sz w:val="22"/>
          <w:szCs w:val="22"/>
        </w:rPr>
        <w:t>FaithNet</w:t>
      </w:r>
      <w:proofErr w:type="spellEnd"/>
      <w:r w:rsidRPr="002925CF">
        <w:rPr>
          <w:rFonts w:ascii="Arial" w:hAnsi="Arial" w:cs="Arial"/>
          <w:sz w:val="22"/>
          <w:szCs w:val="22"/>
        </w:rPr>
        <w:t xml:space="preserve"> under </w:t>
      </w:r>
      <w:hyperlink r:id="rId15" w:history="1">
        <w:r w:rsidRPr="002925CF">
          <w:rPr>
            <w:rStyle w:val="Hyperlink"/>
            <w:rFonts w:ascii="Arial" w:hAnsi="Arial" w:cs="Arial"/>
            <w:sz w:val="22"/>
            <w:szCs w:val="22"/>
          </w:rPr>
          <w:t>www.nami.org</w:t>
        </w:r>
      </w:hyperlink>
      <w:r w:rsidRPr="002925CF">
        <w:rPr>
          <w:rFonts w:ascii="Arial" w:hAnsi="Arial" w:cs="Arial"/>
          <w:sz w:val="22"/>
          <w:szCs w:val="22"/>
        </w:rPr>
        <w:t xml:space="preserve">.  </w:t>
      </w:r>
    </w:p>
    <w:p w14:paraId="01765DD4" w14:textId="77777777" w:rsidR="009E5DE1" w:rsidRPr="002925CF" w:rsidRDefault="009E5DE1" w:rsidP="009E5DE1">
      <w:pPr>
        <w:rPr>
          <w:rFonts w:ascii="Arial" w:hAnsi="Arial" w:cs="Arial"/>
          <w:sz w:val="22"/>
          <w:szCs w:val="22"/>
        </w:rPr>
      </w:pPr>
    </w:p>
    <w:p w14:paraId="7EBC6B5F" w14:textId="2A5E6B95" w:rsidR="009E5DE1" w:rsidRPr="002925CF" w:rsidRDefault="009E5DE1" w:rsidP="009E5DE1">
      <w:pPr>
        <w:rPr>
          <w:rFonts w:ascii="Arial" w:hAnsi="Arial" w:cs="Arial"/>
          <w:b/>
          <w:sz w:val="22"/>
          <w:szCs w:val="22"/>
          <w:u w:val="single"/>
        </w:rPr>
      </w:pPr>
      <w:r w:rsidRPr="002925CF">
        <w:rPr>
          <w:rFonts w:ascii="Arial" w:hAnsi="Arial" w:cs="Arial"/>
          <w:b/>
          <w:sz w:val="22"/>
          <w:szCs w:val="22"/>
          <w:u w:val="single"/>
        </w:rPr>
        <w:t>Spirituality and Disability</w:t>
      </w:r>
    </w:p>
    <w:p w14:paraId="1D70168C" w14:textId="45B6F3C7" w:rsidR="009E5DE1" w:rsidRPr="002925CF" w:rsidRDefault="009E5DE1" w:rsidP="009E5DE1">
      <w:pPr>
        <w:rPr>
          <w:rStyle w:val="Hyperlink"/>
          <w:rFonts w:ascii="Arial" w:hAnsi="Arial" w:cs="Arial"/>
          <w:sz w:val="22"/>
          <w:szCs w:val="22"/>
        </w:rPr>
      </w:pPr>
      <w:r w:rsidRPr="002925CF">
        <w:rPr>
          <w:rFonts w:ascii="Arial" w:hAnsi="Arial" w:cs="Arial"/>
          <w:sz w:val="22"/>
          <w:szCs w:val="22"/>
        </w:rPr>
        <w:t>List of research articles related to spirituality and disability at the website of the National Collaborative on Faith and Disability.</w:t>
      </w:r>
      <w:hyperlink r:id="rId16" w:history="1">
        <w:r w:rsidRPr="002925CF">
          <w:rPr>
            <w:rStyle w:val="Hyperlink"/>
            <w:rFonts w:ascii="Arial" w:hAnsi="Arial" w:cs="Arial"/>
            <w:sz w:val="22"/>
            <w:szCs w:val="22"/>
          </w:rPr>
          <w:t xml:space="preserve"> http://</w:t>
        </w:r>
      </w:hyperlink>
      <w:hyperlink r:id="rId17" w:history="1">
        <w:r w:rsidRPr="002925CF">
          <w:rPr>
            <w:rStyle w:val="Hyperlink"/>
            <w:rFonts w:ascii="Arial" w:hAnsi="Arial" w:cs="Arial"/>
            <w:sz w:val="22"/>
            <w:szCs w:val="22"/>
          </w:rPr>
          <w:t>faithanddisability.org</w:t>
        </w:r>
      </w:hyperlink>
      <w:r w:rsidRPr="002925CF">
        <w:rPr>
          <w:rStyle w:val="Hyperlink"/>
          <w:rFonts w:ascii="Arial" w:hAnsi="Arial" w:cs="Arial"/>
          <w:sz w:val="22"/>
          <w:szCs w:val="22"/>
        </w:rPr>
        <w:t xml:space="preserve">. </w:t>
      </w:r>
    </w:p>
    <w:p w14:paraId="16B2FB9A" w14:textId="77777777" w:rsidR="009E5DE1" w:rsidRPr="002925CF" w:rsidRDefault="009E5DE1" w:rsidP="009E5DE1">
      <w:pPr>
        <w:rPr>
          <w:rStyle w:val="Hyperlink"/>
          <w:rFonts w:ascii="Arial" w:hAnsi="Arial" w:cs="Arial"/>
          <w:sz w:val="22"/>
          <w:szCs w:val="22"/>
        </w:rPr>
      </w:pPr>
    </w:p>
    <w:p w14:paraId="6B6B0268" w14:textId="3A844BE6" w:rsidR="009E5DE1" w:rsidRPr="002925CF" w:rsidRDefault="009E5DE1" w:rsidP="009E5DE1">
      <w:pPr>
        <w:rPr>
          <w:rStyle w:val="Hyperlink"/>
          <w:rFonts w:ascii="Arial" w:hAnsi="Arial" w:cs="Arial"/>
          <w:sz w:val="22"/>
          <w:szCs w:val="22"/>
          <w:u w:val="none"/>
        </w:rPr>
      </w:pPr>
      <w:r w:rsidRPr="002925CF">
        <w:rPr>
          <w:rStyle w:val="Hyperlink"/>
          <w:rFonts w:ascii="Arial" w:hAnsi="Arial" w:cs="Arial"/>
          <w:color w:val="000000" w:themeColor="text1"/>
          <w:sz w:val="22"/>
          <w:szCs w:val="22"/>
          <w:u w:val="none"/>
        </w:rPr>
        <w:t>Plenary videos, Summer Institute on Theology and Disability</w:t>
      </w:r>
      <w:r w:rsidRPr="002925CF">
        <w:rPr>
          <w:rStyle w:val="Hyperlink"/>
          <w:rFonts w:ascii="Arial" w:hAnsi="Arial" w:cs="Arial"/>
          <w:sz w:val="22"/>
          <w:szCs w:val="22"/>
          <w:u w:val="none"/>
        </w:rPr>
        <w:t xml:space="preserve">. </w:t>
      </w:r>
      <w:hyperlink r:id="rId18" w:history="1">
        <w:r w:rsidRPr="002925CF">
          <w:rPr>
            <w:rStyle w:val="Hyperlink"/>
            <w:rFonts w:ascii="Arial" w:hAnsi="Arial" w:cs="Arial"/>
            <w:sz w:val="22"/>
            <w:szCs w:val="22"/>
          </w:rPr>
          <w:t xml:space="preserve"> http://</w:t>
        </w:r>
      </w:hyperlink>
      <w:hyperlink r:id="rId19" w:history="1">
        <w:r w:rsidRPr="002925CF">
          <w:rPr>
            <w:rStyle w:val="Hyperlink"/>
            <w:rFonts w:ascii="Arial" w:hAnsi="Arial" w:cs="Arial"/>
            <w:sz w:val="22"/>
            <w:szCs w:val="22"/>
          </w:rPr>
          <w:t>faithanddisability.org</w:t>
        </w:r>
      </w:hyperlink>
      <w:r w:rsidRPr="002925CF">
        <w:rPr>
          <w:rStyle w:val="Hyperlink"/>
          <w:rFonts w:ascii="Arial" w:hAnsi="Arial" w:cs="Arial"/>
          <w:sz w:val="22"/>
          <w:szCs w:val="22"/>
        </w:rPr>
        <w:t>.</w:t>
      </w:r>
    </w:p>
    <w:p w14:paraId="0351F572" w14:textId="77777777" w:rsidR="009E5DE1" w:rsidRPr="002925CF" w:rsidRDefault="009E5DE1" w:rsidP="009E5DE1">
      <w:pPr>
        <w:rPr>
          <w:rFonts w:ascii="Arial" w:hAnsi="Arial" w:cs="Arial"/>
          <w:sz w:val="22"/>
          <w:szCs w:val="22"/>
        </w:rPr>
      </w:pPr>
    </w:p>
    <w:p w14:paraId="701DB639" w14:textId="62DB014E" w:rsidR="009E5DE1" w:rsidRPr="002925CF" w:rsidRDefault="009E5DE1" w:rsidP="009E5DE1">
      <w:pPr>
        <w:rPr>
          <w:rStyle w:val="Hyperlink"/>
          <w:rFonts w:ascii="Arial" w:hAnsi="Arial" w:cs="Arial"/>
          <w:sz w:val="22"/>
          <w:szCs w:val="22"/>
        </w:rPr>
      </w:pPr>
      <w:r w:rsidRPr="002925CF">
        <w:rPr>
          <w:rFonts w:ascii="Arial" w:hAnsi="Arial" w:cs="Arial"/>
          <w:sz w:val="22"/>
          <w:szCs w:val="22"/>
        </w:rPr>
        <w:t>The National Collaborative on Faith and Disability 2015 Webinar Series: Honoring Spiritual Needs</w:t>
      </w:r>
      <w:r w:rsidRPr="002925CF">
        <w:rPr>
          <w:rFonts w:ascii="MS Mincho" w:eastAsia="MS Mincho" w:hAnsi="MS Mincho" w:cs="MS Mincho"/>
          <w:sz w:val="22"/>
          <w:szCs w:val="22"/>
        </w:rPr>
        <w:t> </w:t>
      </w:r>
      <w:r w:rsidRPr="002925CF">
        <w:rPr>
          <w:rFonts w:ascii="Arial" w:hAnsi="Arial" w:cs="Arial"/>
          <w:sz w:val="22"/>
          <w:szCs w:val="22"/>
        </w:rPr>
        <w:t xml:space="preserve">and Gifts: From Inertia to Collaborative Action by Providers and Congregations. </w:t>
      </w:r>
      <w:hyperlink r:id="rId20" w:history="1">
        <w:r w:rsidRPr="002925CF">
          <w:rPr>
            <w:rStyle w:val="Hyperlink"/>
            <w:rFonts w:ascii="Arial" w:hAnsi="Arial" w:cs="Arial"/>
            <w:sz w:val="22"/>
            <w:szCs w:val="22"/>
          </w:rPr>
          <w:t>http://faithanddisability.org/webinar</w:t>
        </w:r>
      </w:hyperlink>
      <w:hyperlink r:id="rId21" w:history="1">
        <w:r w:rsidRPr="002925CF">
          <w:rPr>
            <w:rStyle w:val="Hyperlink"/>
            <w:rFonts w:ascii="Arial" w:hAnsi="Arial" w:cs="Arial"/>
            <w:sz w:val="22"/>
            <w:szCs w:val="22"/>
          </w:rPr>
          <w:t>/</w:t>
        </w:r>
      </w:hyperlink>
    </w:p>
    <w:p w14:paraId="06CE0BBE" w14:textId="77777777" w:rsidR="00EE070E" w:rsidRPr="002925CF" w:rsidRDefault="00EE070E" w:rsidP="009E5DE1">
      <w:pPr>
        <w:rPr>
          <w:rStyle w:val="Hyperlink"/>
          <w:rFonts w:ascii="Arial" w:hAnsi="Arial" w:cs="Arial"/>
          <w:sz w:val="22"/>
          <w:szCs w:val="22"/>
        </w:rPr>
      </w:pPr>
    </w:p>
    <w:p w14:paraId="477DF1ED" w14:textId="4EF8BAD0" w:rsidR="009E5DE1" w:rsidRPr="002925CF" w:rsidRDefault="009E5DE1" w:rsidP="009E5DE1">
      <w:pPr>
        <w:rPr>
          <w:rFonts w:ascii="Arial" w:hAnsi="Arial" w:cs="Arial"/>
          <w:b/>
          <w:sz w:val="22"/>
          <w:szCs w:val="22"/>
          <w:u w:val="single"/>
        </w:rPr>
      </w:pPr>
      <w:r w:rsidRPr="002925CF">
        <w:rPr>
          <w:rFonts w:ascii="Arial" w:hAnsi="Arial" w:cs="Arial"/>
          <w:b/>
          <w:sz w:val="22"/>
          <w:szCs w:val="22"/>
          <w:u w:val="single"/>
        </w:rPr>
        <w:t>Other:</w:t>
      </w:r>
    </w:p>
    <w:p w14:paraId="3EE49FD8" w14:textId="77777777" w:rsidR="009E5DE1" w:rsidRPr="002925CF" w:rsidRDefault="009E5DE1" w:rsidP="009E5DE1">
      <w:pPr>
        <w:rPr>
          <w:rFonts w:ascii="Arial" w:hAnsi="Arial" w:cs="Arial"/>
          <w:sz w:val="22"/>
          <w:szCs w:val="22"/>
        </w:rPr>
      </w:pPr>
      <w:r w:rsidRPr="002925CF">
        <w:rPr>
          <w:rFonts w:ascii="Arial" w:hAnsi="Arial" w:cs="Arial"/>
          <w:b/>
          <w:i/>
          <w:sz w:val="22"/>
          <w:szCs w:val="22"/>
        </w:rPr>
        <w:t>Journal of Disability and Religion</w:t>
      </w:r>
      <w:r w:rsidRPr="002925CF">
        <w:rPr>
          <w:rFonts w:ascii="Arial" w:hAnsi="Arial" w:cs="Arial"/>
          <w:sz w:val="22"/>
          <w:szCs w:val="22"/>
        </w:rPr>
        <w:t xml:space="preserve"> </w:t>
      </w:r>
      <w:hyperlink r:id="rId22" w:history="1">
        <w:r w:rsidRPr="002925CF">
          <w:rPr>
            <w:rStyle w:val="Hyperlink"/>
            <w:rFonts w:ascii="Arial" w:hAnsi="Arial" w:cs="Arial"/>
            <w:sz w:val="22"/>
            <w:szCs w:val="22"/>
          </w:rPr>
          <w:t>http://www.tandfonline.com/loi/wrdh21#.</w:t>
        </w:r>
      </w:hyperlink>
      <w:hyperlink r:id="rId23" w:history="1">
        <w:r w:rsidRPr="002925CF">
          <w:rPr>
            <w:rStyle w:val="Hyperlink"/>
            <w:rFonts w:ascii="Arial" w:hAnsi="Arial" w:cs="Arial"/>
            <w:sz w:val="22"/>
            <w:szCs w:val="22"/>
          </w:rPr>
          <w:t>V6UFyWXnvNU</w:t>
        </w:r>
      </w:hyperlink>
      <w:r w:rsidRPr="002925CF">
        <w:rPr>
          <w:rFonts w:ascii="Arial" w:hAnsi="Arial" w:cs="Arial"/>
          <w:sz w:val="22"/>
          <w:szCs w:val="22"/>
        </w:rPr>
        <w:t xml:space="preserve"> </w:t>
      </w:r>
    </w:p>
    <w:p w14:paraId="6BB0795F" w14:textId="77777777" w:rsidR="009E5DE1" w:rsidRPr="002925CF" w:rsidRDefault="009E5DE1" w:rsidP="009E5DE1">
      <w:pPr>
        <w:rPr>
          <w:rFonts w:ascii="Arial" w:hAnsi="Arial" w:cs="Arial"/>
          <w:sz w:val="22"/>
          <w:szCs w:val="22"/>
        </w:rPr>
      </w:pPr>
      <w:r w:rsidRPr="002925CF">
        <w:rPr>
          <w:rFonts w:ascii="Arial" w:hAnsi="Arial" w:cs="Arial"/>
          <w:sz w:val="22"/>
          <w:szCs w:val="22"/>
        </w:rPr>
        <w:t xml:space="preserve">Assessing Spiritual Needs in a Clinical Setting. George Fitchett. </w:t>
      </w:r>
      <w:hyperlink r:id="rId24" w:history="1">
        <w:r w:rsidRPr="002925CF">
          <w:rPr>
            <w:rStyle w:val="Hyperlink"/>
            <w:rFonts w:ascii="Arial" w:hAnsi="Arial" w:cs="Arial"/>
            <w:sz w:val="22"/>
            <w:szCs w:val="22"/>
          </w:rPr>
          <w:t>http://www.ecrsh.eu/mm/Fitchett_-_Keynote_ECRSH14.pdf</w:t>
        </w:r>
      </w:hyperlink>
      <w:r w:rsidRPr="002925CF">
        <w:rPr>
          <w:rFonts w:ascii="Arial" w:hAnsi="Arial" w:cs="Arial"/>
          <w:sz w:val="22"/>
          <w:szCs w:val="22"/>
        </w:rPr>
        <w:t xml:space="preserve">  </w:t>
      </w:r>
      <w:proofErr w:type="spellStart"/>
      <w:r w:rsidRPr="002925CF">
        <w:rPr>
          <w:rFonts w:ascii="Arial" w:hAnsi="Arial" w:cs="Arial"/>
          <w:sz w:val="22"/>
          <w:szCs w:val="22"/>
        </w:rPr>
        <w:t>Powerpoints</w:t>
      </w:r>
      <w:proofErr w:type="spellEnd"/>
      <w:r w:rsidRPr="002925CF">
        <w:rPr>
          <w:rFonts w:ascii="Arial" w:hAnsi="Arial" w:cs="Arial"/>
          <w:sz w:val="22"/>
          <w:szCs w:val="22"/>
        </w:rPr>
        <w:t xml:space="preserve"> of a keynote</w:t>
      </w:r>
    </w:p>
    <w:p w14:paraId="3A561976" w14:textId="411CF208" w:rsidR="009E5DE1" w:rsidRPr="002925CF" w:rsidRDefault="00CA1BBD" w:rsidP="009E5DE1">
      <w:pPr>
        <w:rPr>
          <w:rFonts w:ascii="Arial" w:hAnsi="Arial" w:cs="Arial"/>
          <w:b/>
          <w:sz w:val="22"/>
          <w:szCs w:val="22"/>
          <w:u w:val="single"/>
        </w:rPr>
      </w:pPr>
      <w:r w:rsidRPr="002925CF">
        <w:rPr>
          <w:rFonts w:ascii="Arial" w:hAnsi="Arial" w:cs="Arial"/>
          <w:b/>
          <w:sz w:val="22"/>
          <w:szCs w:val="22"/>
          <w:u w:val="single"/>
        </w:rPr>
        <w:lastRenderedPageBreak/>
        <w:t>Articles</w:t>
      </w:r>
    </w:p>
    <w:p w14:paraId="737EA204" w14:textId="77777777" w:rsidR="001872FC" w:rsidRPr="002925CF" w:rsidRDefault="001872FC" w:rsidP="00481E42">
      <w:pPr>
        <w:rPr>
          <w:rFonts w:ascii="Arial" w:hAnsi="Arial" w:cs="Arial"/>
          <w:sz w:val="22"/>
          <w:szCs w:val="22"/>
        </w:rPr>
      </w:pPr>
    </w:p>
    <w:p w14:paraId="4C9DC449" w14:textId="77777777" w:rsidR="001872FC" w:rsidRPr="002925CF" w:rsidRDefault="001872FC" w:rsidP="001872FC">
      <w:pPr>
        <w:widowControl w:val="0"/>
        <w:autoSpaceDE w:val="0"/>
        <w:autoSpaceDN w:val="0"/>
        <w:adjustRightInd w:val="0"/>
        <w:rPr>
          <w:rFonts w:ascii="Arial" w:hAnsi="Arial" w:cs="Arial"/>
          <w:sz w:val="22"/>
          <w:szCs w:val="22"/>
        </w:rPr>
      </w:pPr>
      <w:r w:rsidRPr="002925CF">
        <w:rPr>
          <w:rFonts w:ascii="Arial" w:hAnsi="Arial" w:cs="Arial"/>
          <w:sz w:val="22"/>
          <w:szCs w:val="22"/>
        </w:rPr>
        <w:t>Religion and spirituality in rehabilitation outcomes among individuals with traumatic brain injury.</w:t>
      </w:r>
    </w:p>
    <w:p w14:paraId="5B110147" w14:textId="445DCA6E" w:rsidR="001872FC" w:rsidRPr="002925CF" w:rsidRDefault="001872FC" w:rsidP="001872FC">
      <w:pPr>
        <w:widowControl w:val="0"/>
        <w:autoSpaceDE w:val="0"/>
        <w:autoSpaceDN w:val="0"/>
        <w:adjustRightInd w:val="0"/>
        <w:rPr>
          <w:rFonts w:ascii="Arial" w:hAnsi="Arial" w:cs="Arial"/>
          <w:sz w:val="22"/>
          <w:szCs w:val="22"/>
        </w:rPr>
      </w:pPr>
      <w:r w:rsidRPr="002925CF">
        <w:rPr>
          <w:rFonts w:ascii="Arial" w:hAnsi="Arial" w:cs="Arial"/>
          <w:sz w:val="22"/>
          <w:szCs w:val="22"/>
        </w:rPr>
        <w:t xml:space="preserve">Waldron-Perrine, Brigid; Rapport, Lisa J.; Hanks, Robin A.; Lumley, Mark; </w:t>
      </w:r>
      <w:proofErr w:type="spellStart"/>
      <w:r w:rsidRPr="002925CF">
        <w:rPr>
          <w:rFonts w:ascii="Arial" w:hAnsi="Arial" w:cs="Arial"/>
          <w:sz w:val="22"/>
          <w:szCs w:val="22"/>
        </w:rPr>
        <w:t>Meachen</w:t>
      </w:r>
      <w:proofErr w:type="spellEnd"/>
      <w:r w:rsidRPr="002925CF">
        <w:rPr>
          <w:rFonts w:ascii="Arial" w:hAnsi="Arial" w:cs="Arial"/>
          <w:sz w:val="22"/>
          <w:szCs w:val="22"/>
        </w:rPr>
        <w:t xml:space="preserve">, Sarah-Jane; </w:t>
      </w:r>
      <w:proofErr w:type="spellStart"/>
      <w:r w:rsidRPr="002925CF">
        <w:rPr>
          <w:rFonts w:ascii="Arial" w:hAnsi="Arial" w:cs="Arial"/>
          <w:sz w:val="22"/>
          <w:szCs w:val="22"/>
        </w:rPr>
        <w:t>Hubbarth</w:t>
      </w:r>
      <w:proofErr w:type="spellEnd"/>
      <w:r w:rsidRPr="002925CF">
        <w:rPr>
          <w:rFonts w:ascii="Arial" w:hAnsi="Arial" w:cs="Arial"/>
          <w:sz w:val="22"/>
          <w:szCs w:val="22"/>
        </w:rPr>
        <w:t>, Paul</w:t>
      </w:r>
      <w:r w:rsidR="00EE070E" w:rsidRPr="002925CF">
        <w:rPr>
          <w:rFonts w:ascii="Arial" w:hAnsi="Arial" w:cs="Arial"/>
          <w:sz w:val="22"/>
          <w:szCs w:val="22"/>
        </w:rPr>
        <w:t xml:space="preserve">. </w:t>
      </w:r>
      <w:r w:rsidRPr="002925CF">
        <w:rPr>
          <w:rFonts w:ascii="Arial" w:hAnsi="Arial" w:cs="Arial"/>
          <w:sz w:val="22"/>
          <w:szCs w:val="22"/>
        </w:rPr>
        <w:t xml:space="preserve">Rehabilitation Psychology, Vol 56(2), May 2011, 107-116. </w:t>
      </w:r>
      <w:hyperlink r:id="rId25" w:history="1">
        <w:r w:rsidRPr="002925CF">
          <w:rPr>
            <w:rFonts w:ascii="Arial" w:hAnsi="Arial" w:cs="Arial"/>
            <w:color w:val="0000FF"/>
            <w:sz w:val="22"/>
            <w:szCs w:val="22"/>
            <w:u w:val="single" w:color="0000FF"/>
          </w:rPr>
          <w:t>http://dx.doi.org/10.1037/a0023552</w:t>
        </w:r>
      </w:hyperlink>
    </w:p>
    <w:p w14:paraId="366AF036" w14:textId="77777777" w:rsidR="001872FC" w:rsidRPr="002925CF" w:rsidRDefault="001872FC" w:rsidP="001872FC">
      <w:pPr>
        <w:widowControl w:val="0"/>
        <w:autoSpaceDE w:val="0"/>
        <w:autoSpaceDN w:val="0"/>
        <w:adjustRightInd w:val="0"/>
        <w:rPr>
          <w:rFonts w:ascii="Arial" w:hAnsi="Arial" w:cs="Arial"/>
          <w:sz w:val="22"/>
          <w:szCs w:val="22"/>
        </w:rPr>
      </w:pPr>
    </w:p>
    <w:p w14:paraId="3F8E2547" w14:textId="77777777" w:rsidR="001872FC" w:rsidRPr="002925CF" w:rsidRDefault="001872FC" w:rsidP="001872FC">
      <w:pPr>
        <w:widowControl w:val="0"/>
        <w:autoSpaceDE w:val="0"/>
        <w:autoSpaceDN w:val="0"/>
        <w:adjustRightInd w:val="0"/>
        <w:rPr>
          <w:rFonts w:ascii="Arial" w:hAnsi="Arial" w:cs="Arial"/>
          <w:b/>
          <w:bCs/>
          <w:sz w:val="22"/>
          <w:szCs w:val="22"/>
        </w:rPr>
      </w:pPr>
      <w:r w:rsidRPr="002925CF">
        <w:rPr>
          <w:rFonts w:ascii="Arial" w:hAnsi="Arial" w:cs="Arial"/>
          <w:b/>
          <w:bCs/>
          <w:sz w:val="22"/>
          <w:szCs w:val="22"/>
        </w:rPr>
        <w:t>Abstract</w:t>
      </w:r>
    </w:p>
    <w:p w14:paraId="4E2AF46B" w14:textId="5E23DB4B" w:rsidR="00630E31" w:rsidRPr="00C71124" w:rsidRDefault="001872FC" w:rsidP="00630E31">
      <w:r w:rsidRPr="002925CF">
        <w:rPr>
          <w:rFonts w:ascii="Arial" w:hAnsi="Arial" w:cs="Arial"/>
          <w:kern w:val="1"/>
          <w:sz w:val="22"/>
          <w:szCs w:val="22"/>
        </w:rPr>
        <w:tab/>
      </w:r>
      <w:r w:rsidRPr="002925CF">
        <w:rPr>
          <w:rFonts w:ascii="Arial" w:hAnsi="Arial" w:cs="Arial"/>
          <w:kern w:val="1"/>
          <w:sz w:val="22"/>
          <w:szCs w:val="22"/>
        </w:rPr>
        <w:tab/>
      </w:r>
      <w:r w:rsidRPr="002925CF">
        <w:rPr>
          <w:rFonts w:ascii="Arial" w:hAnsi="Arial" w:cs="Arial"/>
          <w:sz w:val="22"/>
          <w:szCs w:val="22"/>
        </w:rPr>
        <w:t xml:space="preserve">Objective: The long-term consequences of traumatic brain injury affect millions of Americans, many of whom report using religion and spirituality to cope. Little research, however, has investigated how various elements of the religious and spiritual belief systems affect rehabilitation outcomes. The present study sought to assess the use of specifically defined elements of religion and spirituality as psychosocial resources in a sample of traumatically brain injured adults. Participants: The sample included 88 adults with brain injury from 1 to 20 years post injury and their knowledgeable significant others (SOs). The majority of the participants with brain injury were male (76%), African American (75%) and Christian (76%). Measures: Participants subjectively reported on their religious/spiritual beliefs and psychosocial resources as well as their current physical and psychological status. Significant others reported objective rehabilitation outcomes. Analyses: Hierarchical multiple regression analyses were used to determine the proportion of variance in outcomes accounted for by demographic, injury related, psychosocial and religious/spiritual variables. Results: The results indicate that religious well-being (a sense of connection to a higher power) was a unique predictor for life satisfaction, distress and functional ability whereas public religious practice and existential well-being were not. Conclusions: The findings of this project indicate that specific facets of religious and spiritual belief systems do play direct and unique roles in predicting rehabilitation outcomes whereas religious activity does not. </w:t>
      </w:r>
    </w:p>
    <w:p w14:paraId="4842BF31" w14:textId="60EF8C2E" w:rsidR="00CA1BBD" w:rsidRPr="002925CF" w:rsidRDefault="00630E31" w:rsidP="00630E31">
      <w:pPr>
        <w:widowControl w:val="0"/>
        <w:autoSpaceDE w:val="0"/>
        <w:autoSpaceDN w:val="0"/>
        <w:adjustRightInd w:val="0"/>
        <w:rPr>
          <w:rFonts w:ascii="Arial" w:hAnsi="Arial" w:cs="Arial"/>
          <w:color w:val="18376A"/>
          <w:sz w:val="22"/>
          <w:szCs w:val="22"/>
        </w:rPr>
      </w:pPr>
      <w:r w:rsidRPr="002925CF">
        <w:rPr>
          <w:rFonts w:ascii="Arial" w:hAnsi="Arial" w:cs="Arial"/>
          <w:sz w:val="22"/>
          <w:szCs w:val="22"/>
        </w:rPr>
        <w:t xml:space="preserve"> </w:t>
      </w:r>
      <w:r w:rsidR="001872FC" w:rsidRPr="002925CF">
        <w:rPr>
          <w:rFonts w:ascii="Arial" w:hAnsi="Arial" w:cs="Arial"/>
          <w:sz w:val="22"/>
          <w:szCs w:val="22"/>
        </w:rPr>
        <w:t>(</w:t>
      </w:r>
      <w:proofErr w:type="spellStart"/>
      <w:r w:rsidR="001872FC" w:rsidRPr="002925CF">
        <w:rPr>
          <w:rFonts w:ascii="Arial" w:hAnsi="Arial" w:cs="Arial"/>
          <w:sz w:val="22"/>
          <w:szCs w:val="22"/>
        </w:rPr>
        <w:t>PsycINFO</w:t>
      </w:r>
      <w:proofErr w:type="spellEnd"/>
      <w:r w:rsidR="001872FC" w:rsidRPr="002925CF">
        <w:rPr>
          <w:rFonts w:ascii="Arial" w:hAnsi="Arial" w:cs="Arial"/>
          <w:sz w:val="22"/>
          <w:szCs w:val="22"/>
        </w:rPr>
        <w:t xml:space="preserve"> Database Record (c) 2016 APA, all rights reserved)</w:t>
      </w:r>
      <w:r w:rsidR="00CA1BBD" w:rsidRPr="002925CF">
        <w:rPr>
          <w:rFonts w:ascii="Arial" w:hAnsi="Arial" w:cs="Arial"/>
          <w:sz w:val="22"/>
          <w:szCs w:val="22"/>
        </w:rPr>
        <w:t xml:space="preserve">  </w:t>
      </w:r>
      <w:r w:rsidR="00CA1BBD" w:rsidRPr="002925CF">
        <w:rPr>
          <w:rFonts w:ascii="Arial" w:hAnsi="Arial" w:cs="Arial"/>
          <w:color w:val="18376A"/>
          <w:sz w:val="22"/>
          <w:szCs w:val="22"/>
        </w:rPr>
        <w:t> </w:t>
      </w:r>
    </w:p>
    <w:p w14:paraId="33550CF0" w14:textId="77777777" w:rsidR="00B2548C" w:rsidRPr="002925CF" w:rsidRDefault="00B2548C" w:rsidP="00CA1BBD">
      <w:pPr>
        <w:widowControl w:val="0"/>
        <w:autoSpaceDE w:val="0"/>
        <w:autoSpaceDN w:val="0"/>
        <w:adjustRightInd w:val="0"/>
        <w:rPr>
          <w:rFonts w:ascii="Arial" w:hAnsi="Arial" w:cs="Arial"/>
          <w:color w:val="18376A"/>
          <w:sz w:val="22"/>
          <w:szCs w:val="22"/>
        </w:rPr>
      </w:pPr>
    </w:p>
    <w:p w14:paraId="60DE1F8A" w14:textId="446CCE7E" w:rsidR="00B2548C" w:rsidRPr="002925CF" w:rsidRDefault="00B2548C" w:rsidP="00CA1BBD">
      <w:pPr>
        <w:widowControl w:val="0"/>
        <w:autoSpaceDE w:val="0"/>
        <w:autoSpaceDN w:val="0"/>
        <w:adjustRightInd w:val="0"/>
        <w:rPr>
          <w:rFonts w:ascii="Arial" w:hAnsi="Arial" w:cs="Arial"/>
          <w:sz w:val="22"/>
          <w:szCs w:val="22"/>
        </w:rPr>
      </w:pPr>
      <w:r w:rsidRPr="002925CF">
        <w:rPr>
          <w:rFonts w:ascii="Arial" w:hAnsi="Arial" w:cs="Arial"/>
          <w:color w:val="18376A"/>
          <w:sz w:val="22"/>
          <w:szCs w:val="22"/>
        </w:rPr>
        <w:t>Others:</w:t>
      </w:r>
    </w:p>
    <w:p w14:paraId="43AD989C" w14:textId="77777777" w:rsidR="00CA1BBD" w:rsidRPr="002925CF" w:rsidRDefault="004E32F1" w:rsidP="00CA1BBD">
      <w:pPr>
        <w:rPr>
          <w:rFonts w:ascii="Arial" w:hAnsi="Arial" w:cs="Arial"/>
          <w:sz w:val="22"/>
          <w:szCs w:val="22"/>
        </w:rPr>
      </w:pPr>
      <w:hyperlink r:id="rId26" w:history="1">
        <w:r w:rsidR="00CA1BBD" w:rsidRPr="002925CF">
          <w:rPr>
            <w:rFonts w:ascii="Arial" w:hAnsi="Arial" w:cs="Arial"/>
            <w:color w:val="0000FF"/>
            <w:sz w:val="22"/>
            <w:szCs w:val="22"/>
            <w:u w:val="single" w:color="0000FF"/>
          </w:rPr>
          <w:t>http://psycnet.apa.org/journals/rep/56/2/107/</w:t>
        </w:r>
      </w:hyperlink>
    </w:p>
    <w:p w14:paraId="38194FFA" w14:textId="77777777" w:rsidR="00FD7367" w:rsidRPr="002925CF" w:rsidRDefault="004E32F1" w:rsidP="00FD7367">
      <w:pPr>
        <w:widowControl w:val="0"/>
        <w:autoSpaceDE w:val="0"/>
        <w:autoSpaceDN w:val="0"/>
        <w:adjustRightInd w:val="0"/>
        <w:rPr>
          <w:rFonts w:ascii="Arial" w:hAnsi="Arial" w:cs="Arial"/>
          <w:sz w:val="22"/>
          <w:szCs w:val="22"/>
        </w:rPr>
      </w:pPr>
      <w:hyperlink r:id="rId27" w:history="1">
        <w:r w:rsidR="00FD7367" w:rsidRPr="002925CF">
          <w:rPr>
            <w:rFonts w:ascii="Arial" w:hAnsi="Arial" w:cs="Arial"/>
            <w:color w:val="0000FF"/>
            <w:sz w:val="22"/>
            <w:szCs w:val="22"/>
            <w:u w:val="single" w:color="0000FF"/>
          </w:rPr>
          <w:t>http://journals.lww.com/ajpmr/Abstract/2004/04000/Describing_Quality_of_Life_and_Psychosocial.1.aspx</w:t>
        </w:r>
      </w:hyperlink>
    </w:p>
    <w:p w14:paraId="3E1E03E2" w14:textId="77777777" w:rsidR="00FD7367" w:rsidRPr="002925CF" w:rsidRDefault="004E32F1" w:rsidP="00FD7367">
      <w:pPr>
        <w:widowControl w:val="0"/>
        <w:autoSpaceDE w:val="0"/>
        <w:autoSpaceDN w:val="0"/>
        <w:adjustRightInd w:val="0"/>
        <w:rPr>
          <w:rFonts w:ascii="Arial" w:hAnsi="Arial" w:cs="Arial"/>
          <w:sz w:val="22"/>
          <w:szCs w:val="22"/>
        </w:rPr>
      </w:pPr>
      <w:hyperlink r:id="rId28" w:history="1">
        <w:r w:rsidR="00FD7367" w:rsidRPr="002925CF">
          <w:rPr>
            <w:rFonts w:ascii="Arial" w:hAnsi="Arial" w:cs="Arial"/>
            <w:color w:val="0000FF"/>
            <w:sz w:val="22"/>
            <w:szCs w:val="22"/>
            <w:u w:val="single" w:color="0000FF"/>
          </w:rPr>
          <w:t>http://www.tandfonline.com/doi/abs/10.1080/02699050802158243</w:t>
        </w:r>
      </w:hyperlink>
    </w:p>
    <w:p w14:paraId="0ED81E43" w14:textId="77777777" w:rsidR="008C18AB" w:rsidRPr="00630E31" w:rsidRDefault="008C18AB" w:rsidP="00FD7367">
      <w:pPr>
        <w:widowControl w:val="0"/>
        <w:autoSpaceDE w:val="0"/>
        <w:autoSpaceDN w:val="0"/>
        <w:adjustRightInd w:val="0"/>
        <w:rPr>
          <w:rFonts w:ascii="Arial" w:hAnsi="Arial" w:cs="Arial"/>
          <w:sz w:val="22"/>
          <w:szCs w:val="22"/>
        </w:rPr>
      </w:pPr>
    </w:p>
    <w:p w14:paraId="140DB547" w14:textId="322CBA6C" w:rsidR="008C18AB" w:rsidRPr="00630E31" w:rsidRDefault="002925CF" w:rsidP="00FD7367">
      <w:pPr>
        <w:widowControl w:val="0"/>
        <w:autoSpaceDE w:val="0"/>
        <w:autoSpaceDN w:val="0"/>
        <w:adjustRightInd w:val="0"/>
        <w:rPr>
          <w:rFonts w:ascii="Arial" w:hAnsi="Arial" w:cs="Arial"/>
          <w:b/>
          <w:sz w:val="22"/>
          <w:szCs w:val="22"/>
        </w:rPr>
      </w:pPr>
      <w:r w:rsidRPr="00630E31">
        <w:rPr>
          <w:rFonts w:ascii="Arial" w:hAnsi="Arial" w:cs="Arial"/>
          <w:b/>
          <w:sz w:val="22"/>
          <w:szCs w:val="22"/>
        </w:rPr>
        <w:t>Personal Stories</w:t>
      </w:r>
    </w:p>
    <w:p w14:paraId="71F51582" w14:textId="77777777" w:rsidR="002925CF" w:rsidRPr="00630E31" w:rsidRDefault="002925CF" w:rsidP="00FD7367">
      <w:pPr>
        <w:widowControl w:val="0"/>
        <w:autoSpaceDE w:val="0"/>
        <w:autoSpaceDN w:val="0"/>
        <w:adjustRightInd w:val="0"/>
        <w:rPr>
          <w:rFonts w:ascii="Arial" w:hAnsi="Arial" w:cs="Arial"/>
          <w:sz w:val="22"/>
          <w:szCs w:val="22"/>
        </w:rPr>
      </w:pPr>
    </w:p>
    <w:p w14:paraId="587A2EFD" w14:textId="77777777" w:rsidR="002925CF" w:rsidRDefault="002925CF" w:rsidP="002925CF">
      <w:pPr>
        <w:rPr>
          <w:rFonts w:ascii="Arial" w:hAnsi="Arial" w:cs="Arial"/>
          <w:sz w:val="22"/>
          <w:szCs w:val="22"/>
        </w:rPr>
      </w:pPr>
      <w:r w:rsidRPr="00630E31">
        <w:rPr>
          <w:rFonts w:ascii="Arial" w:hAnsi="Arial" w:cs="Arial"/>
          <w:sz w:val="22"/>
          <w:szCs w:val="22"/>
        </w:rPr>
        <w:t xml:space="preserve">Beatty, Wayne.  </w:t>
      </w:r>
      <w:r w:rsidRPr="00630E31">
        <w:rPr>
          <w:rFonts w:ascii="Arial" w:hAnsi="Arial" w:cs="Arial"/>
          <w:i/>
          <w:sz w:val="22"/>
          <w:szCs w:val="22"/>
        </w:rPr>
        <w:t xml:space="preserve">Healing, Hope, and Joy:  Faith-Based Reflections after a Traumatic Brain Injury.  </w:t>
      </w:r>
      <w:r w:rsidRPr="00630E31">
        <w:rPr>
          <w:rFonts w:ascii="Arial" w:hAnsi="Arial" w:cs="Arial"/>
          <w:sz w:val="22"/>
          <w:szCs w:val="22"/>
        </w:rPr>
        <w:t>Bloomington, IN:  Author House, 2011</w:t>
      </w:r>
    </w:p>
    <w:p w14:paraId="54FCEB06" w14:textId="77777777" w:rsidR="004E32F1" w:rsidRDefault="004E32F1" w:rsidP="002925CF">
      <w:pPr>
        <w:rPr>
          <w:rFonts w:ascii="Helvetica" w:hAnsi="Helvetica" w:cs="Helvetica"/>
          <w:b/>
          <w:bCs/>
          <w:i/>
          <w:iCs/>
          <w:sz w:val="20"/>
          <w:szCs w:val="20"/>
        </w:rPr>
      </w:pPr>
    </w:p>
    <w:p w14:paraId="47982E77" w14:textId="113298EE" w:rsidR="004E32F1" w:rsidRPr="00630E31" w:rsidRDefault="004E32F1" w:rsidP="002925CF">
      <w:pPr>
        <w:rPr>
          <w:rFonts w:ascii="Arial" w:hAnsi="Arial" w:cs="Arial"/>
          <w:sz w:val="22"/>
          <w:szCs w:val="22"/>
        </w:rPr>
      </w:pPr>
      <w:proofErr w:type="spellStart"/>
      <w:r w:rsidRPr="004E32F1">
        <w:rPr>
          <w:rFonts w:ascii="Helvetica" w:hAnsi="Helvetica" w:cs="Helvetica"/>
          <w:bCs/>
          <w:iCs/>
          <w:sz w:val="20"/>
          <w:szCs w:val="20"/>
        </w:rPr>
        <w:t>Milazzo</w:t>
      </w:r>
      <w:proofErr w:type="spellEnd"/>
      <w:r w:rsidRPr="004E32F1">
        <w:rPr>
          <w:rFonts w:ascii="Helvetica" w:hAnsi="Helvetica" w:cs="Helvetica"/>
          <w:bCs/>
          <w:iCs/>
          <w:sz w:val="20"/>
          <w:szCs w:val="20"/>
        </w:rPr>
        <w:t>, Barry</w:t>
      </w:r>
      <w:r w:rsidRPr="004E32F1">
        <w:rPr>
          <w:rFonts w:ascii="Helvetica" w:hAnsi="Helvetica" w:cs="Helvetica"/>
          <w:bCs/>
          <w:i/>
          <w:iCs/>
          <w:sz w:val="20"/>
          <w:szCs w:val="20"/>
        </w:rPr>
        <w:t xml:space="preserve">. </w:t>
      </w:r>
      <w:r w:rsidRPr="004E32F1">
        <w:rPr>
          <w:rFonts w:ascii="Helvetica" w:hAnsi="Helvetica" w:cs="Helvetica"/>
          <w:bCs/>
          <w:i/>
          <w:iCs/>
          <w:sz w:val="20"/>
          <w:szCs w:val="20"/>
        </w:rPr>
        <w:t xml:space="preserve">All the King’s Horses: Finding Purpose and Hope in Brokenness and </w:t>
      </w:r>
      <w:r>
        <w:rPr>
          <w:rFonts w:ascii="Helvetica" w:hAnsi="Helvetica" w:cs="Helvetica"/>
          <w:bCs/>
          <w:i/>
          <w:iCs/>
          <w:sz w:val="20"/>
          <w:szCs w:val="20"/>
        </w:rPr>
        <w:t>I</w:t>
      </w:r>
      <w:r w:rsidRPr="004E32F1">
        <w:rPr>
          <w:rFonts w:ascii="Helvetica" w:hAnsi="Helvetica" w:cs="Helvetica"/>
          <w:bCs/>
          <w:i/>
          <w:iCs/>
          <w:sz w:val="20"/>
          <w:szCs w:val="20"/>
        </w:rPr>
        <w:t>mpossibility</w:t>
      </w:r>
      <w:r w:rsidRPr="004E32F1">
        <w:rPr>
          <w:rFonts w:ascii="Helvetica" w:hAnsi="Helvetica" w:cs="Helvetica"/>
          <w:sz w:val="20"/>
          <w:szCs w:val="20"/>
        </w:rPr>
        <w:t> </w:t>
      </w:r>
      <w:r>
        <w:rPr>
          <w:rFonts w:ascii="Helvetica" w:hAnsi="Helvetica" w:cs="Helvetica"/>
          <w:sz w:val="20"/>
          <w:szCs w:val="20"/>
        </w:rPr>
        <w:t>(Creation House</w:t>
      </w:r>
      <w:r>
        <w:rPr>
          <w:rFonts w:ascii="Helvetica" w:hAnsi="Helvetica" w:cs="Helvetica"/>
          <w:sz w:val="20"/>
          <w:szCs w:val="20"/>
        </w:rPr>
        <w:t>, 2016)</w:t>
      </w:r>
      <w:bookmarkStart w:id="0" w:name="_GoBack"/>
      <w:bookmarkEnd w:id="0"/>
    </w:p>
    <w:p w14:paraId="2EB3BE2A" w14:textId="77777777" w:rsidR="00630E31" w:rsidRPr="00630E31" w:rsidRDefault="00630E31" w:rsidP="002925CF">
      <w:pPr>
        <w:rPr>
          <w:rFonts w:ascii="Arial" w:hAnsi="Arial" w:cs="Arial"/>
          <w:sz w:val="22"/>
          <w:szCs w:val="22"/>
        </w:rPr>
      </w:pPr>
    </w:p>
    <w:p w14:paraId="66047AAD" w14:textId="66C8D6F6" w:rsidR="002925CF" w:rsidRPr="00630E31" w:rsidRDefault="001A0634" w:rsidP="002925CF">
      <w:pPr>
        <w:rPr>
          <w:rFonts w:ascii="Arial" w:hAnsi="Arial" w:cs="Arial"/>
          <w:i/>
          <w:sz w:val="22"/>
          <w:szCs w:val="22"/>
          <w:shd w:val="clear" w:color="auto" w:fill="FFFFFF"/>
        </w:rPr>
      </w:pPr>
      <w:proofErr w:type="spellStart"/>
      <w:r w:rsidRPr="001A0634">
        <w:rPr>
          <w:rFonts w:ascii="Arial" w:hAnsi="Arial" w:cs="Arial"/>
          <w:sz w:val="22"/>
          <w:szCs w:val="22"/>
        </w:rPr>
        <w:t>Nunley</w:t>
      </w:r>
      <w:proofErr w:type="spellEnd"/>
      <w:r w:rsidRPr="001A0634">
        <w:rPr>
          <w:rFonts w:ascii="Arial" w:hAnsi="Arial" w:cs="Arial"/>
          <w:sz w:val="22"/>
          <w:szCs w:val="22"/>
        </w:rPr>
        <w:t>, Leone</w:t>
      </w:r>
      <w:r w:rsidR="00A6198E">
        <w:rPr>
          <w:rFonts w:ascii="Arial" w:hAnsi="Arial" w:cs="Arial"/>
          <w:sz w:val="22"/>
          <w:szCs w:val="22"/>
        </w:rPr>
        <w:t xml:space="preserve"> with Merrill, Dean</w:t>
      </w:r>
      <w:r>
        <w:rPr>
          <w:rFonts w:ascii="Arial" w:hAnsi="Arial" w:cs="Arial"/>
          <w:i/>
          <w:sz w:val="22"/>
          <w:szCs w:val="22"/>
        </w:rPr>
        <w:t xml:space="preserve">. </w:t>
      </w:r>
      <w:r w:rsidR="002925CF" w:rsidRPr="00630E31">
        <w:rPr>
          <w:rFonts w:ascii="Arial" w:hAnsi="Arial" w:cs="Arial"/>
          <w:i/>
          <w:sz w:val="22"/>
          <w:szCs w:val="22"/>
        </w:rPr>
        <w:fldChar w:fldCharType="begin"/>
      </w:r>
      <w:r w:rsidR="00A6198E">
        <w:rPr>
          <w:rFonts w:ascii="Arial" w:hAnsi="Arial" w:cs="Arial"/>
          <w:i/>
          <w:sz w:val="22"/>
          <w:szCs w:val="22"/>
        </w:rPr>
        <w:instrText>HYPERLINK "https://www.amazon.com/Fighting-David-Inspiring-Stubborn-Traumatic/dp/1632327368/ref=sr_1_7?ie=UTF8&amp;qid=1476929029&amp;sr=8-7&amp;keywords=traumatic+brain+injury+and+faith" \o "Fighting For David: An Inspiring True Story Of Stubborn Love, Faith, And Hope After Severe, Traumatic Brain Injury"</w:instrText>
      </w:r>
      <w:r w:rsidR="002925CF" w:rsidRPr="00630E31">
        <w:rPr>
          <w:rFonts w:ascii="Arial" w:hAnsi="Arial" w:cs="Arial"/>
          <w:i/>
          <w:sz w:val="22"/>
          <w:szCs w:val="22"/>
        </w:rPr>
        <w:fldChar w:fldCharType="separate"/>
      </w:r>
      <w:r w:rsidR="00F416AA">
        <w:rPr>
          <w:rFonts w:ascii="Arial" w:hAnsi="Arial" w:cs="Arial"/>
          <w:i/>
          <w:sz w:val="22"/>
          <w:szCs w:val="22"/>
          <w:shd w:val="clear" w:color="auto" w:fill="FFFFFF"/>
        </w:rPr>
        <w:t>Fighting f</w:t>
      </w:r>
      <w:r w:rsidR="002925CF" w:rsidRPr="00630E31">
        <w:rPr>
          <w:rFonts w:ascii="Arial" w:hAnsi="Arial" w:cs="Arial"/>
          <w:i/>
          <w:sz w:val="22"/>
          <w:szCs w:val="22"/>
          <w:shd w:val="clear" w:color="auto" w:fill="FFFFFF"/>
        </w:rPr>
        <w:t xml:space="preserve">or </w:t>
      </w:r>
      <w:r>
        <w:rPr>
          <w:rFonts w:ascii="Arial" w:hAnsi="Arial" w:cs="Arial"/>
          <w:i/>
          <w:sz w:val="22"/>
          <w:szCs w:val="22"/>
          <w:shd w:val="clear" w:color="auto" w:fill="FFFFFF"/>
        </w:rPr>
        <w:t>David: An Inspiring True Story o</w:t>
      </w:r>
      <w:r w:rsidR="002925CF" w:rsidRPr="00630E31">
        <w:rPr>
          <w:rFonts w:ascii="Arial" w:hAnsi="Arial" w:cs="Arial"/>
          <w:i/>
          <w:sz w:val="22"/>
          <w:szCs w:val="22"/>
          <w:shd w:val="clear" w:color="auto" w:fill="FFFFFF"/>
        </w:rPr>
        <w:t>f Stubborn Love</w:t>
      </w:r>
      <w:r w:rsidR="00984025">
        <w:rPr>
          <w:rFonts w:ascii="Arial" w:hAnsi="Arial" w:cs="Arial"/>
          <w:i/>
          <w:sz w:val="22"/>
          <w:szCs w:val="22"/>
          <w:shd w:val="clear" w:color="auto" w:fill="FFFFFF"/>
        </w:rPr>
        <w:t>, Faith, a</w:t>
      </w:r>
      <w:r w:rsidR="00F416AA">
        <w:rPr>
          <w:rFonts w:ascii="Arial" w:hAnsi="Arial" w:cs="Arial"/>
          <w:i/>
          <w:sz w:val="22"/>
          <w:szCs w:val="22"/>
          <w:shd w:val="clear" w:color="auto" w:fill="FFFFFF"/>
        </w:rPr>
        <w:t>nd Hope a</w:t>
      </w:r>
      <w:r w:rsidR="00630E31" w:rsidRPr="00630E31">
        <w:rPr>
          <w:rFonts w:ascii="Arial" w:hAnsi="Arial" w:cs="Arial"/>
          <w:i/>
          <w:sz w:val="22"/>
          <w:szCs w:val="22"/>
          <w:shd w:val="clear" w:color="auto" w:fill="FFFFFF"/>
        </w:rPr>
        <w:t xml:space="preserve">fter Severe, </w:t>
      </w:r>
      <w:r w:rsidR="002925CF" w:rsidRPr="00630E31">
        <w:rPr>
          <w:rFonts w:ascii="Arial" w:hAnsi="Arial" w:cs="Arial"/>
          <w:i/>
          <w:sz w:val="22"/>
          <w:szCs w:val="22"/>
          <w:shd w:val="clear" w:color="auto" w:fill="FFFFFF"/>
        </w:rPr>
        <w:t>Traumatic Brain Injury</w:t>
      </w:r>
      <w:r>
        <w:rPr>
          <w:rFonts w:ascii="Arial" w:hAnsi="Arial" w:cs="Arial"/>
          <w:i/>
          <w:sz w:val="22"/>
          <w:szCs w:val="22"/>
          <w:shd w:val="clear" w:color="auto" w:fill="FFFFFF"/>
        </w:rPr>
        <w:t xml:space="preserve">. </w:t>
      </w:r>
      <w:r w:rsidR="00630E31" w:rsidRPr="00630E31">
        <w:rPr>
          <w:rFonts w:ascii="Arial" w:hAnsi="Arial" w:cs="Arial"/>
          <w:i/>
          <w:sz w:val="22"/>
          <w:szCs w:val="22"/>
          <w:shd w:val="clear" w:color="auto" w:fill="FFFFFF"/>
        </w:rPr>
        <w:t xml:space="preserve">  </w:t>
      </w:r>
    </w:p>
    <w:p w14:paraId="40932986" w14:textId="77777777" w:rsidR="00630E31" w:rsidRPr="00630E31" w:rsidRDefault="00630E31" w:rsidP="002925CF">
      <w:pPr>
        <w:rPr>
          <w:rFonts w:ascii="Arial" w:hAnsi="Arial" w:cs="Arial"/>
          <w:i/>
          <w:sz w:val="22"/>
          <w:szCs w:val="22"/>
          <w:shd w:val="clear" w:color="auto" w:fill="FFFFFF"/>
        </w:rPr>
      </w:pPr>
    </w:p>
    <w:p w14:paraId="068C4DD3" w14:textId="1AD149FC" w:rsidR="002925CF" w:rsidRPr="00F416AA" w:rsidRDefault="002925CF" w:rsidP="002925CF">
      <w:pPr>
        <w:rPr>
          <w:rStyle w:val="Hyperlink"/>
          <w:rFonts w:ascii="Arial" w:hAnsi="Arial" w:cs="Arial"/>
          <w:sz w:val="22"/>
          <w:szCs w:val="22"/>
        </w:rPr>
      </w:pPr>
      <w:r w:rsidRPr="00630E31">
        <w:rPr>
          <w:rFonts w:ascii="Arial" w:hAnsi="Arial" w:cs="Arial"/>
          <w:i/>
          <w:sz w:val="22"/>
          <w:szCs w:val="22"/>
        </w:rPr>
        <w:fldChar w:fldCharType="end"/>
      </w:r>
      <w:proofErr w:type="spellStart"/>
      <w:r w:rsidR="00F416AA" w:rsidRPr="00F416AA">
        <w:rPr>
          <w:rFonts w:ascii="Arial" w:hAnsi="Arial" w:cs="Arial"/>
          <w:sz w:val="22"/>
          <w:szCs w:val="22"/>
        </w:rPr>
        <w:t>Venturella</w:t>
      </w:r>
      <w:proofErr w:type="spellEnd"/>
      <w:r w:rsidR="00F416AA" w:rsidRPr="00F416AA">
        <w:rPr>
          <w:rFonts w:ascii="Arial" w:hAnsi="Arial" w:cs="Arial"/>
          <w:sz w:val="22"/>
          <w:szCs w:val="22"/>
        </w:rPr>
        <w:t>, Regina.</w:t>
      </w:r>
      <w:r w:rsidR="00F416AA">
        <w:rPr>
          <w:rFonts w:ascii="Arial" w:hAnsi="Arial" w:cs="Arial"/>
          <w:i/>
          <w:sz w:val="22"/>
          <w:szCs w:val="22"/>
        </w:rPr>
        <w:t xml:space="preserve"> </w:t>
      </w:r>
      <w:r w:rsidRPr="00630E31">
        <w:rPr>
          <w:rStyle w:val="a-size-large"/>
          <w:rFonts w:ascii="Arial" w:hAnsi="Arial" w:cs="Arial"/>
          <w:i/>
          <w:color w:val="111111"/>
          <w:sz w:val="22"/>
          <w:szCs w:val="22"/>
        </w:rPr>
        <w:t xml:space="preserve"> </w:t>
      </w:r>
      <w:r w:rsidR="00F416AA">
        <w:rPr>
          <w:rStyle w:val="a-size-large"/>
          <w:rFonts w:ascii="Arial" w:hAnsi="Arial" w:cs="Arial"/>
          <w:i/>
          <w:color w:val="111111"/>
          <w:sz w:val="22"/>
          <w:szCs w:val="22"/>
        </w:rPr>
        <w:fldChar w:fldCharType="begin"/>
      </w:r>
      <w:r w:rsidR="00F416AA">
        <w:rPr>
          <w:rStyle w:val="a-size-large"/>
          <w:rFonts w:ascii="Arial" w:hAnsi="Arial" w:cs="Arial"/>
          <w:i/>
          <w:color w:val="111111"/>
          <w:sz w:val="22"/>
          <w:szCs w:val="22"/>
        </w:rPr>
        <w:instrText xml:space="preserve"> HYPERLINK "https://www.amazon.com/Only-Took-Moment-Following-Traumatic/dp/0615457037" </w:instrText>
      </w:r>
      <w:r w:rsidR="00F416AA">
        <w:rPr>
          <w:rStyle w:val="a-size-large"/>
          <w:rFonts w:ascii="Arial" w:hAnsi="Arial" w:cs="Arial"/>
          <w:i/>
          <w:color w:val="111111"/>
          <w:sz w:val="22"/>
          <w:szCs w:val="22"/>
        </w:rPr>
        <w:fldChar w:fldCharType="separate"/>
      </w:r>
      <w:r w:rsidRPr="00F416AA">
        <w:rPr>
          <w:rStyle w:val="Hyperlink"/>
          <w:rFonts w:ascii="Arial" w:hAnsi="Arial" w:cs="Arial"/>
          <w:i/>
          <w:sz w:val="22"/>
          <w:szCs w:val="22"/>
        </w:rPr>
        <w:t>It Only Took a Moment: A True Story of Tragedy, Faith, and Triumph Following a Traumatic Brain Injury</w:t>
      </w:r>
    </w:p>
    <w:p w14:paraId="6246FD8F" w14:textId="61199610" w:rsidR="002925CF" w:rsidRPr="00630E31" w:rsidRDefault="00F416AA" w:rsidP="002925CF">
      <w:pPr>
        <w:widowControl w:val="0"/>
        <w:autoSpaceDE w:val="0"/>
        <w:autoSpaceDN w:val="0"/>
        <w:adjustRightInd w:val="0"/>
        <w:rPr>
          <w:rFonts w:ascii="Arial" w:hAnsi="Arial" w:cs="Arial"/>
          <w:sz w:val="22"/>
          <w:szCs w:val="22"/>
        </w:rPr>
      </w:pPr>
      <w:r>
        <w:rPr>
          <w:rStyle w:val="a-size-large"/>
          <w:rFonts w:ascii="Arial" w:hAnsi="Arial" w:cs="Arial"/>
          <w:i/>
          <w:color w:val="111111"/>
          <w:sz w:val="22"/>
          <w:szCs w:val="22"/>
        </w:rPr>
        <w:fldChar w:fldCharType="end"/>
      </w:r>
    </w:p>
    <w:sectPr w:rsidR="002925CF" w:rsidRPr="00630E31" w:rsidSect="0086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E01"/>
    <w:multiLevelType w:val="hybridMultilevel"/>
    <w:tmpl w:val="1C0EAAFE"/>
    <w:lvl w:ilvl="0" w:tplc="7EEE07D6">
      <w:start w:val="1"/>
      <w:numFmt w:val="bullet"/>
      <w:lvlText w:val=""/>
      <w:lvlJc w:val="left"/>
      <w:pPr>
        <w:tabs>
          <w:tab w:val="num" w:pos="720"/>
        </w:tabs>
        <w:ind w:left="720" w:hanging="360"/>
      </w:pPr>
      <w:rPr>
        <w:rFonts w:ascii="Symbol" w:hAnsi="Symbol" w:hint="default"/>
      </w:rPr>
    </w:lvl>
    <w:lvl w:ilvl="1" w:tplc="203297C6" w:tentative="1">
      <w:start w:val="1"/>
      <w:numFmt w:val="bullet"/>
      <w:lvlText w:val=""/>
      <w:lvlJc w:val="left"/>
      <w:pPr>
        <w:tabs>
          <w:tab w:val="num" w:pos="1440"/>
        </w:tabs>
        <w:ind w:left="1440" w:hanging="360"/>
      </w:pPr>
      <w:rPr>
        <w:rFonts w:ascii="Symbol" w:hAnsi="Symbol" w:hint="default"/>
      </w:rPr>
    </w:lvl>
    <w:lvl w:ilvl="2" w:tplc="3138A4B4" w:tentative="1">
      <w:start w:val="1"/>
      <w:numFmt w:val="bullet"/>
      <w:lvlText w:val=""/>
      <w:lvlJc w:val="left"/>
      <w:pPr>
        <w:tabs>
          <w:tab w:val="num" w:pos="2160"/>
        </w:tabs>
        <w:ind w:left="2160" w:hanging="360"/>
      </w:pPr>
      <w:rPr>
        <w:rFonts w:ascii="Symbol" w:hAnsi="Symbol" w:hint="default"/>
      </w:rPr>
    </w:lvl>
    <w:lvl w:ilvl="3" w:tplc="3538FA24" w:tentative="1">
      <w:start w:val="1"/>
      <w:numFmt w:val="bullet"/>
      <w:lvlText w:val=""/>
      <w:lvlJc w:val="left"/>
      <w:pPr>
        <w:tabs>
          <w:tab w:val="num" w:pos="2880"/>
        </w:tabs>
        <w:ind w:left="2880" w:hanging="360"/>
      </w:pPr>
      <w:rPr>
        <w:rFonts w:ascii="Symbol" w:hAnsi="Symbol" w:hint="default"/>
      </w:rPr>
    </w:lvl>
    <w:lvl w:ilvl="4" w:tplc="E892ADE2" w:tentative="1">
      <w:start w:val="1"/>
      <w:numFmt w:val="bullet"/>
      <w:lvlText w:val=""/>
      <w:lvlJc w:val="left"/>
      <w:pPr>
        <w:tabs>
          <w:tab w:val="num" w:pos="3600"/>
        </w:tabs>
        <w:ind w:left="3600" w:hanging="360"/>
      </w:pPr>
      <w:rPr>
        <w:rFonts w:ascii="Symbol" w:hAnsi="Symbol" w:hint="default"/>
      </w:rPr>
    </w:lvl>
    <w:lvl w:ilvl="5" w:tplc="4AEEE4EA" w:tentative="1">
      <w:start w:val="1"/>
      <w:numFmt w:val="bullet"/>
      <w:lvlText w:val=""/>
      <w:lvlJc w:val="left"/>
      <w:pPr>
        <w:tabs>
          <w:tab w:val="num" w:pos="4320"/>
        </w:tabs>
        <w:ind w:left="4320" w:hanging="360"/>
      </w:pPr>
      <w:rPr>
        <w:rFonts w:ascii="Symbol" w:hAnsi="Symbol" w:hint="default"/>
      </w:rPr>
    </w:lvl>
    <w:lvl w:ilvl="6" w:tplc="A70C2B28" w:tentative="1">
      <w:start w:val="1"/>
      <w:numFmt w:val="bullet"/>
      <w:lvlText w:val=""/>
      <w:lvlJc w:val="left"/>
      <w:pPr>
        <w:tabs>
          <w:tab w:val="num" w:pos="5040"/>
        </w:tabs>
        <w:ind w:left="5040" w:hanging="360"/>
      </w:pPr>
      <w:rPr>
        <w:rFonts w:ascii="Symbol" w:hAnsi="Symbol" w:hint="default"/>
      </w:rPr>
    </w:lvl>
    <w:lvl w:ilvl="7" w:tplc="E7600106" w:tentative="1">
      <w:start w:val="1"/>
      <w:numFmt w:val="bullet"/>
      <w:lvlText w:val=""/>
      <w:lvlJc w:val="left"/>
      <w:pPr>
        <w:tabs>
          <w:tab w:val="num" w:pos="5760"/>
        </w:tabs>
        <w:ind w:left="5760" w:hanging="360"/>
      </w:pPr>
      <w:rPr>
        <w:rFonts w:ascii="Symbol" w:hAnsi="Symbol" w:hint="default"/>
      </w:rPr>
    </w:lvl>
    <w:lvl w:ilvl="8" w:tplc="B94E9962" w:tentative="1">
      <w:start w:val="1"/>
      <w:numFmt w:val="bullet"/>
      <w:lvlText w:val=""/>
      <w:lvlJc w:val="left"/>
      <w:pPr>
        <w:tabs>
          <w:tab w:val="num" w:pos="6480"/>
        </w:tabs>
        <w:ind w:left="6480" w:hanging="360"/>
      </w:pPr>
      <w:rPr>
        <w:rFonts w:ascii="Symbol" w:hAnsi="Symbol" w:hint="default"/>
      </w:rPr>
    </w:lvl>
  </w:abstractNum>
  <w:abstractNum w:abstractNumId="1">
    <w:nsid w:val="33A467EA"/>
    <w:multiLevelType w:val="hybridMultilevel"/>
    <w:tmpl w:val="8E8C2378"/>
    <w:lvl w:ilvl="0" w:tplc="1E248CB0">
      <w:start w:val="1"/>
      <w:numFmt w:val="bullet"/>
      <w:lvlText w:val=""/>
      <w:lvlJc w:val="left"/>
      <w:pPr>
        <w:tabs>
          <w:tab w:val="num" w:pos="720"/>
        </w:tabs>
        <w:ind w:left="720" w:hanging="360"/>
      </w:pPr>
      <w:rPr>
        <w:rFonts w:ascii="Symbol" w:hAnsi="Symbol" w:hint="default"/>
      </w:rPr>
    </w:lvl>
    <w:lvl w:ilvl="1" w:tplc="A75AAC3A" w:tentative="1">
      <w:start w:val="1"/>
      <w:numFmt w:val="bullet"/>
      <w:lvlText w:val=""/>
      <w:lvlJc w:val="left"/>
      <w:pPr>
        <w:tabs>
          <w:tab w:val="num" w:pos="1440"/>
        </w:tabs>
        <w:ind w:left="1440" w:hanging="360"/>
      </w:pPr>
      <w:rPr>
        <w:rFonts w:ascii="Symbol" w:hAnsi="Symbol" w:hint="default"/>
      </w:rPr>
    </w:lvl>
    <w:lvl w:ilvl="2" w:tplc="C57A5344" w:tentative="1">
      <w:start w:val="1"/>
      <w:numFmt w:val="bullet"/>
      <w:lvlText w:val=""/>
      <w:lvlJc w:val="left"/>
      <w:pPr>
        <w:tabs>
          <w:tab w:val="num" w:pos="2160"/>
        </w:tabs>
        <w:ind w:left="2160" w:hanging="360"/>
      </w:pPr>
      <w:rPr>
        <w:rFonts w:ascii="Symbol" w:hAnsi="Symbol" w:hint="default"/>
      </w:rPr>
    </w:lvl>
    <w:lvl w:ilvl="3" w:tplc="EEA843D2" w:tentative="1">
      <w:start w:val="1"/>
      <w:numFmt w:val="bullet"/>
      <w:lvlText w:val=""/>
      <w:lvlJc w:val="left"/>
      <w:pPr>
        <w:tabs>
          <w:tab w:val="num" w:pos="2880"/>
        </w:tabs>
        <w:ind w:left="2880" w:hanging="360"/>
      </w:pPr>
      <w:rPr>
        <w:rFonts w:ascii="Symbol" w:hAnsi="Symbol" w:hint="default"/>
      </w:rPr>
    </w:lvl>
    <w:lvl w:ilvl="4" w:tplc="5F720004" w:tentative="1">
      <w:start w:val="1"/>
      <w:numFmt w:val="bullet"/>
      <w:lvlText w:val=""/>
      <w:lvlJc w:val="left"/>
      <w:pPr>
        <w:tabs>
          <w:tab w:val="num" w:pos="3600"/>
        </w:tabs>
        <w:ind w:left="3600" w:hanging="360"/>
      </w:pPr>
      <w:rPr>
        <w:rFonts w:ascii="Symbol" w:hAnsi="Symbol" w:hint="default"/>
      </w:rPr>
    </w:lvl>
    <w:lvl w:ilvl="5" w:tplc="055AC6A2" w:tentative="1">
      <w:start w:val="1"/>
      <w:numFmt w:val="bullet"/>
      <w:lvlText w:val=""/>
      <w:lvlJc w:val="left"/>
      <w:pPr>
        <w:tabs>
          <w:tab w:val="num" w:pos="4320"/>
        </w:tabs>
        <w:ind w:left="4320" w:hanging="360"/>
      </w:pPr>
      <w:rPr>
        <w:rFonts w:ascii="Symbol" w:hAnsi="Symbol" w:hint="default"/>
      </w:rPr>
    </w:lvl>
    <w:lvl w:ilvl="6" w:tplc="D6C6114C" w:tentative="1">
      <w:start w:val="1"/>
      <w:numFmt w:val="bullet"/>
      <w:lvlText w:val=""/>
      <w:lvlJc w:val="left"/>
      <w:pPr>
        <w:tabs>
          <w:tab w:val="num" w:pos="5040"/>
        </w:tabs>
        <w:ind w:left="5040" w:hanging="360"/>
      </w:pPr>
      <w:rPr>
        <w:rFonts w:ascii="Symbol" w:hAnsi="Symbol" w:hint="default"/>
      </w:rPr>
    </w:lvl>
    <w:lvl w:ilvl="7" w:tplc="FF7E0FB2" w:tentative="1">
      <w:start w:val="1"/>
      <w:numFmt w:val="bullet"/>
      <w:lvlText w:val=""/>
      <w:lvlJc w:val="left"/>
      <w:pPr>
        <w:tabs>
          <w:tab w:val="num" w:pos="5760"/>
        </w:tabs>
        <w:ind w:left="5760" w:hanging="360"/>
      </w:pPr>
      <w:rPr>
        <w:rFonts w:ascii="Symbol" w:hAnsi="Symbol" w:hint="default"/>
      </w:rPr>
    </w:lvl>
    <w:lvl w:ilvl="8" w:tplc="9C668C68" w:tentative="1">
      <w:start w:val="1"/>
      <w:numFmt w:val="bullet"/>
      <w:lvlText w:val=""/>
      <w:lvlJc w:val="left"/>
      <w:pPr>
        <w:tabs>
          <w:tab w:val="num" w:pos="6480"/>
        </w:tabs>
        <w:ind w:left="6480" w:hanging="360"/>
      </w:pPr>
      <w:rPr>
        <w:rFonts w:ascii="Symbol" w:hAnsi="Symbol" w:hint="default"/>
      </w:rPr>
    </w:lvl>
  </w:abstractNum>
  <w:abstractNum w:abstractNumId="2">
    <w:nsid w:val="563B4D5E"/>
    <w:multiLevelType w:val="hybridMultilevel"/>
    <w:tmpl w:val="AB0C5D3E"/>
    <w:lvl w:ilvl="0" w:tplc="70481426">
      <w:start w:val="1"/>
      <w:numFmt w:val="bullet"/>
      <w:lvlText w:val=""/>
      <w:lvlJc w:val="left"/>
      <w:pPr>
        <w:tabs>
          <w:tab w:val="num" w:pos="720"/>
        </w:tabs>
        <w:ind w:left="720" w:hanging="360"/>
      </w:pPr>
      <w:rPr>
        <w:rFonts w:ascii="Wingdings" w:hAnsi="Wingdings" w:hint="default"/>
      </w:rPr>
    </w:lvl>
    <w:lvl w:ilvl="1" w:tplc="36B8870C" w:tentative="1">
      <w:start w:val="1"/>
      <w:numFmt w:val="bullet"/>
      <w:lvlText w:val=""/>
      <w:lvlJc w:val="left"/>
      <w:pPr>
        <w:tabs>
          <w:tab w:val="num" w:pos="1440"/>
        </w:tabs>
        <w:ind w:left="1440" w:hanging="360"/>
      </w:pPr>
      <w:rPr>
        <w:rFonts w:ascii="Wingdings" w:hAnsi="Wingdings" w:hint="default"/>
      </w:rPr>
    </w:lvl>
    <w:lvl w:ilvl="2" w:tplc="4FAE19BA" w:tentative="1">
      <w:start w:val="1"/>
      <w:numFmt w:val="bullet"/>
      <w:lvlText w:val=""/>
      <w:lvlJc w:val="left"/>
      <w:pPr>
        <w:tabs>
          <w:tab w:val="num" w:pos="2160"/>
        </w:tabs>
        <w:ind w:left="2160" w:hanging="360"/>
      </w:pPr>
      <w:rPr>
        <w:rFonts w:ascii="Wingdings" w:hAnsi="Wingdings" w:hint="default"/>
      </w:rPr>
    </w:lvl>
    <w:lvl w:ilvl="3" w:tplc="70DACDA6" w:tentative="1">
      <w:start w:val="1"/>
      <w:numFmt w:val="bullet"/>
      <w:lvlText w:val=""/>
      <w:lvlJc w:val="left"/>
      <w:pPr>
        <w:tabs>
          <w:tab w:val="num" w:pos="2880"/>
        </w:tabs>
        <w:ind w:left="2880" w:hanging="360"/>
      </w:pPr>
      <w:rPr>
        <w:rFonts w:ascii="Wingdings" w:hAnsi="Wingdings" w:hint="default"/>
      </w:rPr>
    </w:lvl>
    <w:lvl w:ilvl="4" w:tplc="D39E0848" w:tentative="1">
      <w:start w:val="1"/>
      <w:numFmt w:val="bullet"/>
      <w:lvlText w:val=""/>
      <w:lvlJc w:val="left"/>
      <w:pPr>
        <w:tabs>
          <w:tab w:val="num" w:pos="3600"/>
        </w:tabs>
        <w:ind w:left="3600" w:hanging="360"/>
      </w:pPr>
      <w:rPr>
        <w:rFonts w:ascii="Wingdings" w:hAnsi="Wingdings" w:hint="default"/>
      </w:rPr>
    </w:lvl>
    <w:lvl w:ilvl="5" w:tplc="F15280AE" w:tentative="1">
      <w:start w:val="1"/>
      <w:numFmt w:val="bullet"/>
      <w:lvlText w:val=""/>
      <w:lvlJc w:val="left"/>
      <w:pPr>
        <w:tabs>
          <w:tab w:val="num" w:pos="4320"/>
        </w:tabs>
        <w:ind w:left="4320" w:hanging="360"/>
      </w:pPr>
      <w:rPr>
        <w:rFonts w:ascii="Wingdings" w:hAnsi="Wingdings" w:hint="default"/>
      </w:rPr>
    </w:lvl>
    <w:lvl w:ilvl="6" w:tplc="F79C9C2A" w:tentative="1">
      <w:start w:val="1"/>
      <w:numFmt w:val="bullet"/>
      <w:lvlText w:val=""/>
      <w:lvlJc w:val="left"/>
      <w:pPr>
        <w:tabs>
          <w:tab w:val="num" w:pos="5040"/>
        </w:tabs>
        <w:ind w:left="5040" w:hanging="360"/>
      </w:pPr>
      <w:rPr>
        <w:rFonts w:ascii="Wingdings" w:hAnsi="Wingdings" w:hint="default"/>
      </w:rPr>
    </w:lvl>
    <w:lvl w:ilvl="7" w:tplc="88BC045C" w:tentative="1">
      <w:start w:val="1"/>
      <w:numFmt w:val="bullet"/>
      <w:lvlText w:val=""/>
      <w:lvlJc w:val="left"/>
      <w:pPr>
        <w:tabs>
          <w:tab w:val="num" w:pos="5760"/>
        </w:tabs>
        <w:ind w:left="5760" w:hanging="360"/>
      </w:pPr>
      <w:rPr>
        <w:rFonts w:ascii="Wingdings" w:hAnsi="Wingdings" w:hint="default"/>
      </w:rPr>
    </w:lvl>
    <w:lvl w:ilvl="8" w:tplc="78B8AAB8" w:tentative="1">
      <w:start w:val="1"/>
      <w:numFmt w:val="bullet"/>
      <w:lvlText w:val=""/>
      <w:lvlJc w:val="left"/>
      <w:pPr>
        <w:tabs>
          <w:tab w:val="num" w:pos="6480"/>
        </w:tabs>
        <w:ind w:left="6480" w:hanging="360"/>
      </w:pPr>
      <w:rPr>
        <w:rFonts w:ascii="Wingdings" w:hAnsi="Wingdings" w:hint="default"/>
      </w:rPr>
    </w:lvl>
  </w:abstractNum>
  <w:abstractNum w:abstractNumId="3">
    <w:nsid w:val="5F94041F"/>
    <w:multiLevelType w:val="hybridMultilevel"/>
    <w:tmpl w:val="AE42C6F8"/>
    <w:lvl w:ilvl="0" w:tplc="D5C0B284">
      <w:start w:val="1"/>
      <w:numFmt w:val="bullet"/>
      <w:lvlText w:val=""/>
      <w:lvlJc w:val="left"/>
      <w:pPr>
        <w:tabs>
          <w:tab w:val="num" w:pos="360"/>
        </w:tabs>
        <w:ind w:left="360" w:hanging="360"/>
      </w:pPr>
      <w:rPr>
        <w:rFonts w:ascii="Wingdings 3" w:hAnsi="Wingdings 3" w:hint="default"/>
      </w:rPr>
    </w:lvl>
    <w:lvl w:ilvl="1" w:tplc="0D049FD2" w:tentative="1">
      <w:start w:val="1"/>
      <w:numFmt w:val="bullet"/>
      <w:lvlText w:val=""/>
      <w:lvlJc w:val="left"/>
      <w:pPr>
        <w:tabs>
          <w:tab w:val="num" w:pos="1080"/>
        </w:tabs>
        <w:ind w:left="1080" w:hanging="360"/>
      </w:pPr>
      <w:rPr>
        <w:rFonts w:ascii="Wingdings 3" w:hAnsi="Wingdings 3" w:hint="default"/>
      </w:rPr>
    </w:lvl>
    <w:lvl w:ilvl="2" w:tplc="C2166824" w:tentative="1">
      <w:start w:val="1"/>
      <w:numFmt w:val="bullet"/>
      <w:lvlText w:val=""/>
      <w:lvlJc w:val="left"/>
      <w:pPr>
        <w:tabs>
          <w:tab w:val="num" w:pos="1800"/>
        </w:tabs>
        <w:ind w:left="1800" w:hanging="360"/>
      </w:pPr>
      <w:rPr>
        <w:rFonts w:ascii="Wingdings 3" w:hAnsi="Wingdings 3" w:hint="default"/>
      </w:rPr>
    </w:lvl>
    <w:lvl w:ilvl="3" w:tplc="B99AF44C" w:tentative="1">
      <w:start w:val="1"/>
      <w:numFmt w:val="bullet"/>
      <w:lvlText w:val=""/>
      <w:lvlJc w:val="left"/>
      <w:pPr>
        <w:tabs>
          <w:tab w:val="num" w:pos="2520"/>
        </w:tabs>
        <w:ind w:left="2520" w:hanging="360"/>
      </w:pPr>
      <w:rPr>
        <w:rFonts w:ascii="Wingdings 3" w:hAnsi="Wingdings 3" w:hint="default"/>
      </w:rPr>
    </w:lvl>
    <w:lvl w:ilvl="4" w:tplc="B1EE97DC" w:tentative="1">
      <w:start w:val="1"/>
      <w:numFmt w:val="bullet"/>
      <w:lvlText w:val=""/>
      <w:lvlJc w:val="left"/>
      <w:pPr>
        <w:tabs>
          <w:tab w:val="num" w:pos="3240"/>
        </w:tabs>
        <w:ind w:left="3240" w:hanging="360"/>
      </w:pPr>
      <w:rPr>
        <w:rFonts w:ascii="Wingdings 3" w:hAnsi="Wingdings 3" w:hint="default"/>
      </w:rPr>
    </w:lvl>
    <w:lvl w:ilvl="5" w:tplc="812019B4" w:tentative="1">
      <w:start w:val="1"/>
      <w:numFmt w:val="bullet"/>
      <w:lvlText w:val=""/>
      <w:lvlJc w:val="left"/>
      <w:pPr>
        <w:tabs>
          <w:tab w:val="num" w:pos="3960"/>
        </w:tabs>
        <w:ind w:left="3960" w:hanging="360"/>
      </w:pPr>
      <w:rPr>
        <w:rFonts w:ascii="Wingdings 3" w:hAnsi="Wingdings 3" w:hint="default"/>
      </w:rPr>
    </w:lvl>
    <w:lvl w:ilvl="6" w:tplc="8C3A0CDA" w:tentative="1">
      <w:start w:val="1"/>
      <w:numFmt w:val="bullet"/>
      <w:lvlText w:val=""/>
      <w:lvlJc w:val="left"/>
      <w:pPr>
        <w:tabs>
          <w:tab w:val="num" w:pos="4680"/>
        </w:tabs>
        <w:ind w:left="4680" w:hanging="360"/>
      </w:pPr>
      <w:rPr>
        <w:rFonts w:ascii="Wingdings 3" w:hAnsi="Wingdings 3" w:hint="default"/>
      </w:rPr>
    </w:lvl>
    <w:lvl w:ilvl="7" w:tplc="89588E0C" w:tentative="1">
      <w:start w:val="1"/>
      <w:numFmt w:val="bullet"/>
      <w:lvlText w:val=""/>
      <w:lvlJc w:val="left"/>
      <w:pPr>
        <w:tabs>
          <w:tab w:val="num" w:pos="5400"/>
        </w:tabs>
        <w:ind w:left="5400" w:hanging="360"/>
      </w:pPr>
      <w:rPr>
        <w:rFonts w:ascii="Wingdings 3" w:hAnsi="Wingdings 3" w:hint="default"/>
      </w:rPr>
    </w:lvl>
    <w:lvl w:ilvl="8" w:tplc="059EDC96" w:tentative="1">
      <w:start w:val="1"/>
      <w:numFmt w:val="bullet"/>
      <w:lvlText w:val=""/>
      <w:lvlJc w:val="left"/>
      <w:pPr>
        <w:tabs>
          <w:tab w:val="num" w:pos="6120"/>
        </w:tabs>
        <w:ind w:left="6120" w:hanging="360"/>
      </w:pPr>
      <w:rPr>
        <w:rFonts w:ascii="Wingdings 3" w:hAnsi="Wingdings 3"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5D"/>
    <w:rsid w:val="00026DB5"/>
    <w:rsid w:val="000566E5"/>
    <w:rsid w:val="00062E50"/>
    <w:rsid w:val="000C4A04"/>
    <w:rsid w:val="001872FC"/>
    <w:rsid w:val="001A0634"/>
    <w:rsid w:val="001B02D0"/>
    <w:rsid w:val="001C2B5A"/>
    <w:rsid w:val="002925CF"/>
    <w:rsid w:val="00481E42"/>
    <w:rsid w:val="004E32F1"/>
    <w:rsid w:val="004E566C"/>
    <w:rsid w:val="00630E31"/>
    <w:rsid w:val="0075415D"/>
    <w:rsid w:val="007D270B"/>
    <w:rsid w:val="00823F40"/>
    <w:rsid w:val="00861E74"/>
    <w:rsid w:val="008B1920"/>
    <w:rsid w:val="008C18AB"/>
    <w:rsid w:val="00984025"/>
    <w:rsid w:val="009A460C"/>
    <w:rsid w:val="009E372D"/>
    <w:rsid w:val="009E5DE1"/>
    <w:rsid w:val="00A6198E"/>
    <w:rsid w:val="00AB3470"/>
    <w:rsid w:val="00B2548C"/>
    <w:rsid w:val="00B66BA8"/>
    <w:rsid w:val="00CA1BBD"/>
    <w:rsid w:val="00DD48B1"/>
    <w:rsid w:val="00E0197B"/>
    <w:rsid w:val="00E04D79"/>
    <w:rsid w:val="00E94CAB"/>
    <w:rsid w:val="00EE070E"/>
    <w:rsid w:val="00F13676"/>
    <w:rsid w:val="00F416AA"/>
    <w:rsid w:val="00F709B2"/>
    <w:rsid w:val="00FD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FA4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15D"/>
    <w:rPr>
      <w:color w:val="0563C1" w:themeColor="hyperlink"/>
      <w:u w:val="single"/>
    </w:rPr>
  </w:style>
  <w:style w:type="paragraph" w:styleId="NormalWeb">
    <w:name w:val="Normal (Web)"/>
    <w:basedOn w:val="Normal"/>
    <w:uiPriority w:val="99"/>
    <w:semiHidden/>
    <w:unhideWhenUsed/>
    <w:rsid w:val="000C4A04"/>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E566C"/>
    <w:rPr>
      <w:color w:val="954F72" w:themeColor="followedHyperlink"/>
      <w:u w:val="single"/>
    </w:rPr>
  </w:style>
  <w:style w:type="paragraph" w:styleId="ListParagraph">
    <w:name w:val="List Paragraph"/>
    <w:basedOn w:val="Normal"/>
    <w:uiPriority w:val="34"/>
    <w:qFormat/>
    <w:rsid w:val="009E5DE1"/>
    <w:pPr>
      <w:ind w:left="720"/>
      <w:contextualSpacing/>
    </w:pPr>
  </w:style>
  <w:style w:type="character" w:customStyle="1" w:styleId="a-size-large">
    <w:name w:val="a-size-large"/>
    <w:basedOn w:val="DefaultParagraphFont"/>
    <w:rsid w:val="0029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576">
      <w:bodyDiv w:val="1"/>
      <w:marLeft w:val="0"/>
      <w:marRight w:val="0"/>
      <w:marTop w:val="0"/>
      <w:marBottom w:val="0"/>
      <w:divBdr>
        <w:top w:val="none" w:sz="0" w:space="0" w:color="auto"/>
        <w:left w:val="none" w:sz="0" w:space="0" w:color="auto"/>
        <w:bottom w:val="none" w:sz="0" w:space="0" w:color="auto"/>
        <w:right w:val="none" w:sz="0" w:space="0" w:color="auto"/>
      </w:divBdr>
      <w:divsChild>
        <w:div w:id="124275407">
          <w:marLeft w:val="547"/>
          <w:marRight w:val="0"/>
          <w:marTop w:val="106"/>
          <w:marBottom w:val="0"/>
          <w:divBdr>
            <w:top w:val="none" w:sz="0" w:space="0" w:color="auto"/>
            <w:left w:val="none" w:sz="0" w:space="0" w:color="auto"/>
            <w:bottom w:val="none" w:sz="0" w:space="0" w:color="auto"/>
            <w:right w:val="none" w:sz="0" w:space="0" w:color="auto"/>
          </w:divBdr>
        </w:div>
        <w:div w:id="2014338678">
          <w:marLeft w:val="547"/>
          <w:marRight w:val="0"/>
          <w:marTop w:val="106"/>
          <w:marBottom w:val="0"/>
          <w:divBdr>
            <w:top w:val="none" w:sz="0" w:space="0" w:color="auto"/>
            <w:left w:val="none" w:sz="0" w:space="0" w:color="auto"/>
            <w:bottom w:val="none" w:sz="0" w:space="0" w:color="auto"/>
            <w:right w:val="none" w:sz="0" w:space="0" w:color="auto"/>
          </w:divBdr>
        </w:div>
        <w:div w:id="1343623981">
          <w:marLeft w:val="547"/>
          <w:marRight w:val="0"/>
          <w:marTop w:val="106"/>
          <w:marBottom w:val="0"/>
          <w:divBdr>
            <w:top w:val="none" w:sz="0" w:space="0" w:color="auto"/>
            <w:left w:val="none" w:sz="0" w:space="0" w:color="auto"/>
            <w:bottom w:val="none" w:sz="0" w:space="0" w:color="auto"/>
            <w:right w:val="none" w:sz="0" w:space="0" w:color="auto"/>
          </w:divBdr>
        </w:div>
        <w:div w:id="1108310767">
          <w:marLeft w:val="547"/>
          <w:marRight w:val="0"/>
          <w:marTop w:val="106"/>
          <w:marBottom w:val="0"/>
          <w:divBdr>
            <w:top w:val="none" w:sz="0" w:space="0" w:color="auto"/>
            <w:left w:val="none" w:sz="0" w:space="0" w:color="auto"/>
            <w:bottom w:val="none" w:sz="0" w:space="0" w:color="auto"/>
            <w:right w:val="none" w:sz="0" w:space="0" w:color="auto"/>
          </w:divBdr>
        </w:div>
        <w:div w:id="1459371121">
          <w:marLeft w:val="547"/>
          <w:marRight w:val="0"/>
          <w:marTop w:val="106"/>
          <w:marBottom w:val="0"/>
          <w:divBdr>
            <w:top w:val="none" w:sz="0" w:space="0" w:color="auto"/>
            <w:left w:val="none" w:sz="0" w:space="0" w:color="auto"/>
            <w:bottom w:val="none" w:sz="0" w:space="0" w:color="auto"/>
            <w:right w:val="none" w:sz="0" w:space="0" w:color="auto"/>
          </w:divBdr>
        </w:div>
        <w:div w:id="986976418">
          <w:marLeft w:val="547"/>
          <w:marRight w:val="0"/>
          <w:marTop w:val="106"/>
          <w:marBottom w:val="0"/>
          <w:divBdr>
            <w:top w:val="none" w:sz="0" w:space="0" w:color="auto"/>
            <w:left w:val="none" w:sz="0" w:space="0" w:color="auto"/>
            <w:bottom w:val="none" w:sz="0" w:space="0" w:color="auto"/>
            <w:right w:val="none" w:sz="0" w:space="0" w:color="auto"/>
          </w:divBdr>
        </w:div>
      </w:divsChild>
    </w:div>
    <w:div w:id="1057049988">
      <w:bodyDiv w:val="1"/>
      <w:marLeft w:val="0"/>
      <w:marRight w:val="0"/>
      <w:marTop w:val="0"/>
      <w:marBottom w:val="0"/>
      <w:divBdr>
        <w:top w:val="none" w:sz="0" w:space="0" w:color="auto"/>
        <w:left w:val="none" w:sz="0" w:space="0" w:color="auto"/>
        <w:bottom w:val="none" w:sz="0" w:space="0" w:color="auto"/>
        <w:right w:val="none" w:sz="0" w:space="0" w:color="auto"/>
      </w:divBdr>
      <w:divsChild>
        <w:div w:id="1388146984">
          <w:marLeft w:val="547"/>
          <w:marRight w:val="0"/>
          <w:marTop w:val="200"/>
          <w:marBottom w:val="0"/>
          <w:divBdr>
            <w:top w:val="none" w:sz="0" w:space="0" w:color="auto"/>
            <w:left w:val="none" w:sz="0" w:space="0" w:color="auto"/>
            <w:bottom w:val="none" w:sz="0" w:space="0" w:color="auto"/>
            <w:right w:val="none" w:sz="0" w:space="0" w:color="auto"/>
          </w:divBdr>
        </w:div>
        <w:div w:id="316150220">
          <w:marLeft w:val="547"/>
          <w:marRight w:val="0"/>
          <w:marTop w:val="200"/>
          <w:marBottom w:val="0"/>
          <w:divBdr>
            <w:top w:val="none" w:sz="0" w:space="0" w:color="auto"/>
            <w:left w:val="none" w:sz="0" w:space="0" w:color="auto"/>
            <w:bottom w:val="none" w:sz="0" w:space="0" w:color="auto"/>
            <w:right w:val="none" w:sz="0" w:space="0" w:color="auto"/>
          </w:divBdr>
        </w:div>
        <w:div w:id="1096243341">
          <w:marLeft w:val="547"/>
          <w:marRight w:val="0"/>
          <w:marTop w:val="200"/>
          <w:marBottom w:val="0"/>
          <w:divBdr>
            <w:top w:val="none" w:sz="0" w:space="0" w:color="auto"/>
            <w:left w:val="none" w:sz="0" w:space="0" w:color="auto"/>
            <w:bottom w:val="none" w:sz="0" w:space="0" w:color="auto"/>
            <w:right w:val="none" w:sz="0" w:space="0" w:color="auto"/>
          </w:divBdr>
        </w:div>
      </w:divsChild>
    </w:div>
    <w:div w:id="1317105159">
      <w:bodyDiv w:val="1"/>
      <w:marLeft w:val="0"/>
      <w:marRight w:val="0"/>
      <w:marTop w:val="0"/>
      <w:marBottom w:val="0"/>
      <w:divBdr>
        <w:top w:val="none" w:sz="0" w:space="0" w:color="auto"/>
        <w:left w:val="none" w:sz="0" w:space="0" w:color="auto"/>
        <w:bottom w:val="none" w:sz="0" w:space="0" w:color="auto"/>
        <w:right w:val="none" w:sz="0" w:space="0" w:color="auto"/>
      </w:divBdr>
      <w:divsChild>
        <w:div w:id="302390333">
          <w:marLeft w:val="0"/>
          <w:marRight w:val="0"/>
          <w:marTop w:val="0"/>
          <w:marBottom w:val="0"/>
          <w:divBdr>
            <w:top w:val="none" w:sz="0" w:space="0" w:color="auto"/>
            <w:left w:val="none" w:sz="0" w:space="0" w:color="auto"/>
            <w:bottom w:val="none" w:sz="0" w:space="0" w:color="auto"/>
            <w:right w:val="none" w:sz="0" w:space="0" w:color="auto"/>
          </w:divBdr>
          <w:divsChild>
            <w:div w:id="354960090">
              <w:marLeft w:val="0"/>
              <w:marRight w:val="0"/>
              <w:marTop w:val="0"/>
              <w:marBottom w:val="0"/>
              <w:divBdr>
                <w:top w:val="none" w:sz="0" w:space="0" w:color="auto"/>
                <w:left w:val="none" w:sz="0" w:space="0" w:color="auto"/>
                <w:bottom w:val="none" w:sz="0" w:space="0" w:color="auto"/>
                <w:right w:val="none" w:sz="0" w:space="0" w:color="auto"/>
              </w:divBdr>
              <w:divsChild>
                <w:div w:id="1305693420">
                  <w:marLeft w:val="0"/>
                  <w:marRight w:val="0"/>
                  <w:marTop w:val="0"/>
                  <w:marBottom w:val="0"/>
                  <w:divBdr>
                    <w:top w:val="none" w:sz="0" w:space="0" w:color="auto"/>
                    <w:left w:val="none" w:sz="0" w:space="0" w:color="auto"/>
                    <w:bottom w:val="none" w:sz="0" w:space="0" w:color="auto"/>
                    <w:right w:val="none" w:sz="0" w:space="0" w:color="auto"/>
                  </w:divBdr>
                </w:div>
              </w:divsChild>
            </w:div>
            <w:div w:id="1450271526">
              <w:marLeft w:val="0"/>
              <w:marRight w:val="0"/>
              <w:marTop w:val="0"/>
              <w:marBottom w:val="0"/>
              <w:divBdr>
                <w:top w:val="none" w:sz="0" w:space="0" w:color="auto"/>
                <w:left w:val="none" w:sz="0" w:space="0" w:color="auto"/>
                <w:bottom w:val="none" w:sz="0" w:space="0" w:color="auto"/>
                <w:right w:val="none" w:sz="0" w:space="0" w:color="auto"/>
              </w:divBdr>
              <w:divsChild>
                <w:div w:id="1332833520">
                  <w:marLeft w:val="0"/>
                  <w:marRight w:val="0"/>
                  <w:marTop w:val="0"/>
                  <w:marBottom w:val="0"/>
                  <w:divBdr>
                    <w:top w:val="none" w:sz="0" w:space="0" w:color="auto"/>
                    <w:left w:val="none" w:sz="0" w:space="0" w:color="auto"/>
                    <w:bottom w:val="none" w:sz="0" w:space="0" w:color="auto"/>
                    <w:right w:val="none" w:sz="0" w:space="0" w:color="auto"/>
                  </w:divBdr>
                </w:div>
              </w:divsChild>
            </w:div>
            <w:div w:id="111091778">
              <w:marLeft w:val="0"/>
              <w:marRight w:val="0"/>
              <w:marTop w:val="0"/>
              <w:marBottom w:val="0"/>
              <w:divBdr>
                <w:top w:val="none" w:sz="0" w:space="0" w:color="auto"/>
                <w:left w:val="none" w:sz="0" w:space="0" w:color="auto"/>
                <w:bottom w:val="none" w:sz="0" w:space="0" w:color="auto"/>
                <w:right w:val="none" w:sz="0" w:space="0" w:color="auto"/>
              </w:divBdr>
              <w:divsChild>
                <w:div w:id="1415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7592">
      <w:bodyDiv w:val="1"/>
      <w:marLeft w:val="0"/>
      <w:marRight w:val="0"/>
      <w:marTop w:val="0"/>
      <w:marBottom w:val="0"/>
      <w:divBdr>
        <w:top w:val="none" w:sz="0" w:space="0" w:color="auto"/>
        <w:left w:val="none" w:sz="0" w:space="0" w:color="auto"/>
        <w:bottom w:val="none" w:sz="0" w:space="0" w:color="auto"/>
        <w:right w:val="none" w:sz="0" w:space="0" w:color="auto"/>
      </w:divBdr>
      <w:divsChild>
        <w:div w:id="524365331">
          <w:marLeft w:val="547"/>
          <w:marRight w:val="0"/>
          <w:marTop w:val="154"/>
          <w:marBottom w:val="0"/>
          <w:divBdr>
            <w:top w:val="none" w:sz="0" w:space="0" w:color="auto"/>
            <w:left w:val="none" w:sz="0" w:space="0" w:color="auto"/>
            <w:bottom w:val="none" w:sz="0" w:space="0" w:color="auto"/>
            <w:right w:val="none" w:sz="0" w:space="0" w:color="auto"/>
          </w:divBdr>
        </w:div>
        <w:div w:id="66454978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piritualityandhealth.ufl.edu/" TargetMode="External"/><Relationship Id="rId20" Type="http://schemas.openxmlformats.org/officeDocument/2006/relationships/hyperlink" Target="http://faithanddisability.org/webinar/" TargetMode="External"/><Relationship Id="rId21" Type="http://schemas.openxmlformats.org/officeDocument/2006/relationships/hyperlink" Target="http://faithanddisability.org/webinar/" TargetMode="External"/><Relationship Id="rId22" Type="http://schemas.openxmlformats.org/officeDocument/2006/relationships/hyperlink" Target="http://www.tandfonline.com/loi/wrdh21" TargetMode="External"/><Relationship Id="rId23" Type="http://schemas.openxmlformats.org/officeDocument/2006/relationships/hyperlink" Target="http://www.tandfonline.com/loi/wrdh21" TargetMode="External"/><Relationship Id="rId24" Type="http://schemas.openxmlformats.org/officeDocument/2006/relationships/hyperlink" Target="http://www.ecrsh.eu/mm/Fitchett_-_Keynote_ECRSH14.pdf" TargetMode="External"/><Relationship Id="rId25" Type="http://schemas.openxmlformats.org/officeDocument/2006/relationships/hyperlink" Target="http://psycnet.apa.org/doi/10.1037/a0023552" TargetMode="External"/><Relationship Id="rId26" Type="http://schemas.openxmlformats.org/officeDocument/2006/relationships/hyperlink" Target="http://psycnet.apa.org/journals/rep/56/2/107/" TargetMode="External"/><Relationship Id="rId27" Type="http://schemas.openxmlformats.org/officeDocument/2006/relationships/hyperlink" Target="http://journals.lww.com/ajpmr/Abstract/2004/04000/Describing_Quality_of_Life_and_Psychosocial.1.aspx" TargetMode="External"/><Relationship Id="rId28" Type="http://schemas.openxmlformats.org/officeDocument/2006/relationships/hyperlink" Target="http://www.tandfonline.com/doi/abs/10.1080/02699050802158243"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sh.umn.edu/" TargetMode="External"/><Relationship Id="rId11" Type="http://schemas.openxmlformats.org/officeDocument/2006/relationships/hyperlink" Target="http://www.dukespiritualityandhealth.org/" TargetMode="External"/><Relationship Id="rId12" Type="http://schemas.openxmlformats.org/officeDocument/2006/relationships/hyperlink" Target="http://www.aapd.com/what-we-do/interfaith/" TargetMode="External"/><Relationship Id="rId13" Type="http://schemas.openxmlformats.org/officeDocument/2006/relationships/hyperlink" Target="http://www.mentalhealthministries.net" TargetMode="External"/><Relationship Id="rId14" Type="http://schemas.openxmlformats.org/officeDocument/2006/relationships/hyperlink" Target="http://www.pathways2promise.org)" TargetMode="External"/><Relationship Id="rId15" Type="http://schemas.openxmlformats.org/officeDocument/2006/relationships/hyperlink" Target="http://www.nami.org" TargetMode="External"/><Relationship Id="rId16" Type="http://schemas.openxmlformats.org/officeDocument/2006/relationships/hyperlink" Target="http://faithanddisability.org/webinar/" TargetMode="External"/><Relationship Id="rId17" Type="http://schemas.openxmlformats.org/officeDocument/2006/relationships/hyperlink" Target="http://faithanddisability.org/webinar/" TargetMode="External"/><Relationship Id="rId18" Type="http://schemas.openxmlformats.org/officeDocument/2006/relationships/hyperlink" Target="http://faithanddisability.org/webinar/" TargetMode="External"/><Relationship Id="rId19" Type="http://schemas.openxmlformats.org/officeDocument/2006/relationships/hyperlink" Target="http://faithanddisability.org/webina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wjms.rutgers.edu/boggscenter/products/documents/BrainInjury.pdf" TargetMode="External"/><Relationship Id="rId6" Type="http://schemas.openxmlformats.org/officeDocument/2006/relationships/hyperlink" Target="http://nccam.nih.gov" TargetMode="External"/><Relationship Id="rId7" Type="http://schemas.openxmlformats.org/officeDocument/2006/relationships/hyperlink" Target="http://www.religionandhealth.org/" TargetMode="External"/><Relationship Id="rId8" Type="http://schemas.openxmlformats.org/officeDocument/2006/relationships/hyperlink" Target="http://www.g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Gaventa</dc:creator>
  <cp:keywords/>
  <dc:description/>
  <cp:lastModifiedBy>William Gaventa</cp:lastModifiedBy>
  <cp:revision>4</cp:revision>
  <dcterms:created xsi:type="dcterms:W3CDTF">2016-10-30T13:46:00Z</dcterms:created>
  <dcterms:modified xsi:type="dcterms:W3CDTF">2016-10-31T21:21:00Z</dcterms:modified>
</cp:coreProperties>
</file>